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57E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7EF" w:rsidRDefault="00235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821</w:t>
            </w:r>
          </w:p>
        </w:tc>
      </w:tr>
    </w:tbl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13.03.2012 </w:t>
      </w:r>
      <w:hyperlink r:id="rId4" w:history="1">
        <w:r>
          <w:rPr>
            <w:rFonts w:ascii="Calibri" w:hAnsi="Calibri" w:cs="Calibri"/>
            <w:color w:val="0000FF"/>
          </w:rPr>
          <w:t>N 297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5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03.12.2013 </w:t>
      </w:r>
      <w:hyperlink r:id="rId6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23.06.2014 </w:t>
      </w:r>
      <w:hyperlink r:id="rId7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08.03.2015 </w:t>
      </w:r>
      <w:hyperlink r:id="rId8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11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Внести в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5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</w:t>
      </w:r>
      <w:r>
        <w:rPr>
          <w:rFonts w:ascii="Calibri" w:hAnsi="Calibri" w:cs="Calibri"/>
        </w:rPr>
        <w:lastRenderedPageBreak/>
        <w:t>содержания: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Внести в </w:t>
      </w:r>
      <w:hyperlink r:id="rId1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8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Утратил силу. - </w:t>
      </w:r>
      <w:hyperlink r:id="rId2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1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2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Внести в </w:t>
      </w:r>
      <w:hyperlink r:id="rId2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</w:t>
      </w:r>
      <w:r>
        <w:rPr>
          <w:rFonts w:ascii="Calibri" w:hAnsi="Calibri" w:cs="Calibri"/>
        </w:rPr>
        <w:lastRenderedPageBreak/>
        <w:t>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4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 Утратил силу. - </w:t>
      </w:r>
      <w:hyperlink r:id="rId2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7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принять иные меры по обеспечению исполнения настоящего Указа.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2010 года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8"/>
      <w:bookmarkEnd w:id="1"/>
      <w:r>
        <w:rPr>
          <w:rFonts w:ascii="Calibri" w:hAnsi="Calibri" w:cs="Calibri"/>
        </w:rPr>
        <w:t>Утверждено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Указом Президента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июля 2010 г. N 821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73"/>
      <w:bookmarkEnd w:id="2"/>
      <w:r>
        <w:rPr>
          <w:rFonts w:ascii="Calibri" w:hAnsi="Calibri" w:cs="Calibri"/>
          <w:b/>
          <w:bCs/>
        </w:rPr>
        <w:t>ПОЛОЖЕНИЕ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ГОСУДАРСТВЕННЫХ СЛУЖАЩИХ И УРЕГУЛИРОВАНИЮ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КОНФЛИКТА ИНТЕРЕСОВ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02.04.2013 </w:t>
      </w:r>
      <w:hyperlink r:id="rId30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03.12.2013 </w:t>
      </w:r>
      <w:hyperlink r:id="rId31" w:history="1">
        <w:r>
          <w:rPr>
            <w:rFonts w:ascii="Calibri" w:hAnsi="Calibri" w:cs="Calibri"/>
            <w:color w:val="0000FF"/>
          </w:rPr>
          <w:t>N 878</w:t>
        </w:r>
      </w:hyperlink>
      <w:r>
        <w:rPr>
          <w:rFonts w:ascii="Calibri" w:hAnsi="Calibri" w:cs="Calibri"/>
        </w:rPr>
        <w:t xml:space="preserve">, от 23.06.2014 </w:t>
      </w:r>
      <w:hyperlink r:id="rId32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>,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08.03.2015 </w:t>
      </w:r>
      <w:hyperlink r:id="rId33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3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</w:t>
      </w:r>
      <w:hyperlink r:id="rId3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</w:t>
      </w:r>
      <w:r>
        <w:rPr>
          <w:rFonts w:ascii="Calibri" w:hAnsi="Calibri" w:cs="Calibri"/>
        </w:rPr>
        <w:lastRenderedPageBreak/>
        <w:t>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</w:t>
      </w:r>
      <w:hyperlink r:id="rId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ar95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3"/>
      <w:bookmarkEnd w:id="3"/>
      <w:r>
        <w:rPr>
          <w:rFonts w:ascii="Calibri" w:hAnsi="Calibri" w:cs="Calibri"/>
        </w:rPr>
        <w:t>8. В состав комиссии входят: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5"/>
      <w:bookmarkEnd w:id="4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97"/>
      <w:bookmarkEnd w:id="5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8"/>
      <w:bookmarkEnd w:id="6"/>
      <w:r>
        <w:rPr>
          <w:rFonts w:ascii="Calibri" w:hAnsi="Calibri" w:cs="Calibri"/>
        </w:rPr>
        <w:t>9. Руководитель государственного органа может принять решение о включении в состав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0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Лица, указанные в </w:t>
      </w:r>
      <w:hyperlink w:anchor="Par9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7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rPr>
          <w:rFonts w:ascii="Calibri" w:hAnsi="Calibri" w:cs="Calibri"/>
        </w:rPr>
        <w:lastRenderedPageBreak/>
        <w:t>Согласование осуществляется в 10-дневный срок со дня получения запроса.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"/>
      <w:bookmarkEnd w:id="8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1"/>
      <w:bookmarkEnd w:id="9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2"/>
      <w:bookmarkEnd w:id="10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2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3"/>
      <w:bookmarkEnd w:id="11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3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4"/>
      <w:bookmarkEnd w:id="12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5"/>
      <w:bookmarkEnd w:id="13"/>
      <w:r>
        <w:rPr>
          <w:rFonts w:ascii="Calibri" w:hAnsi="Calibri" w:cs="Calibri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6"/>
      <w:bookmarkEnd w:id="14"/>
      <w:r>
        <w:rPr>
          <w:rFonts w:ascii="Calibri" w:hAnsi="Calibri" w:cs="Calibri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Calibri" w:hAnsi="Calibri" w:cs="Calibri"/>
        </w:rPr>
        <w:lastRenderedPageBreak/>
        <w:t>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7"/>
      <w:bookmarkEnd w:id="15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8"/>
      <w:bookmarkEnd w:id="16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0"/>
      <w:bookmarkEnd w:id="17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1"/>
      <w:bookmarkEnd w:id="18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4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3"/>
      <w:bookmarkEnd w:id="19"/>
      <w:r>
        <w:rPr>
          <w:rFonts w:ascii="Calibri" w:hAnsi="Calibri" w:cs="Calibri"/>
        </w:rPr>
        <w:t xml:space="preserve">д) поступившее в соответствии с </w:t>
      </w:r>
      <w:hyperlink r:id="rId48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49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 ред. </w:t>
      </w:r>
      <w:hyperlink r:id="rId5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</w:t>
      </w:r>
      <w:r>
        <w:rPr>
          <w:rFonts w:ascii="Calibri" w:hAnsi="Calibri" w:cs="Calibri"/>
        </w:rPr>
        <w:lastRenderedPageBreak/>
        <w:t xml:space="preserve"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1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17.1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17.2. Обращение, указанное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17.2 введен </w:t>
      </w:r>
      <w:hyperlink r:id="rId5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17.3 введен </w:t>
      </w:r>
      <w:hyperlink r:id="rId5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7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ar139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08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7"/>
      <w:bookmarkEnd w:id="20"/>
      <w:r>
        <w:rPr>
          <w:rFonts w:ascii="Calibri" w:hAnsi="Calibri" w:cs="Calibri"/>
        </w:rPr>
        <w:t xml:space="preserve">18.1. Заседание комиссии по рассмотрению заявления,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18.1 введен </w:t>
      </w:r>
      <w:hyperlink r:id="rId5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9"/>
      <w:bookmarkEnd w:id="21"/>
      <w:r>
        <w:rPr>
          <w:rFonts w:ascii="Calibri" w:hAnsi="Calibri" w:cs="Calibri"/>
        </w:rPr>
        <w:t xml:space="preserve">18.2. Уведомление, указанное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18.2 введен </w:t>
      </w:r>
      <w:hyperlink r:id="rId5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Calibri" w:hAnsi="Calibri" w:cs="Calibri"/>
        </w:rPr>
        <w:lastRenderedPageBreak/>
        <w:t>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6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6"/>
      <w:bookmarkEnd w:id="22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13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7"/>
      <w:bookmarkEnd w:id="23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61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62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ar147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14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rPr>
          <w:rFonts w:ascii="Calibri" w:hAnsi="Calibri" w:cs="Calibri"/>
        </w:rPr>
        <w:lastRenderedPageBreak/>
        <w:t>управлению этой организацией входили в его должностные (служебные) обязанности, и мотивировать свой отказ.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5"/>
      <w:bookmarkEnd w:id="24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11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9"/>
      <w:bookmarkEnd w:id="25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121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64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25.1 введен </w:t>
      </w:r>
      <w:hyperlink r:id="rId6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3"/>
      <w:bookmarkEnd w:id="26"/>
      <w:r>
        <w:rPr>
          <w:rFonts w:ascii="Calibri" w:hAnsi="Calibri" w:cs="Calibri"/>
        </w:rPr>
        <w:t xml:space="preserve">25.2. По итогам рассмотрения вопроса, указанного в </w:t>
      </w:r>
      <w:hyperlink w:anchor="Par118" w:history="1">
        <w:r>
          <w:rPr>
            <w:rFonts w:ascii="Calibri" w:hAnsi="Calibri" w:cs="Calibri"/>
            <w:color w:val="0000FF"/>
          </w:rPr>
          <w:t>абзаце 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25.2 введен </w:t>
      </w:r>
      <w:hyperlink r:id="rId6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115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21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23" w:history="1">
        <w:r>
          <w:rPr>
            <w:rFonts w:ascii="Calibri" w:hAnsi="Calibri" w:cs="Calibri"/>
            <w:color w:val="0000FF"/>
          </w:rPr>
          <w:t>"д" пункта 16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6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55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159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, </w:t>
      </w:r>
      <w:hyperlink w:anchor="Par163" w:history="1">
        <w:r>
          <w:rPr>
            <w:rFonts w:ascii="Calibri" w:hAnsi="Calibri" w:cs="Calibri"/>
            <w:color w:val="0000FF"/>
          </w:rPr>
          <w:t>25.2</w:t>
        </w:r>
      </w:hyperlink>
      <w:r>
        <w:rPr>
          <w:rFonts w:ascii="Calibri" w:hAnsi="Calibri" w:cs="Calibri"/>
        </w:rPr>
        <w:t xml:space="preserve"> и </w:t>
      </w:r>
      <w:hyperlink w:anchor="Par169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 в ред. </w:t>
      </w:r>
      <w:hyperlink r:id="rId6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9"/>
      <w:bookmarkEnd w:id="27"/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ar123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rPr>
          <w:rFonts w:ascii="Calibri" w:hAnsi="Calibri" w:cs="Calibri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26.1 введен </w:t>
      </w:r>
      <w:hyperlink r:id="rId7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</w:t>
      </w:r>
      <w:r>
        <w:rPr>
          <w:rFonts w:ascii="Calibri" w:hAnsi="Calibri" w:cs="Calibri"/>
        </w:rPr>
        <w:lastRenderedPageBreak/>
        <w:t>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ar116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37.1 введен </w:t>
      </w:r>
      <w:hyperlink r:id="rId7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73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7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 включаются лица, указанные в </w:t>
      </w:r>
      <w:hyperlink w:anchor="Par9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ar9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ar11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7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7EF" w:rsidRDefault="002357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57EF" w:rsidRDefault="002357EF">
      <w:r>
        <w:rPr>
          <w:rFonts w:ascii="Calibri" w:hAnsi="Calibri" w:cs="Calibri"/>
        </w:rPr>
        <w:t xml:space="preserve">Документ предоставлен </w:t>
      </w:r>
      <w:hyperlink r:id="rId76" w:history="1">
        <w:r>
          <w:rPr>
            <w:rFonts w:ascii="Calibri" w:hAnsi="Calibri" w:cs="Calibri"/>
            <w:color w:val="0000FF"/>
          </w:rPr>
          <w:t>КонсультантПлюс</w:t>
        </w:r>
      </w:hyperlink>
      <w:bookmarkStart w:id="28" w:name="_GoBack"/>
      <w:bookmarkEnd w:id="28"/>
    </w:p>
    <w:sectPr w:rsidR="002357EF" w:rsidSect="00C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F"/>
    <w:rsid w:val="002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3AB1-1164-4E47-86F6-C9B81045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DFC132A4C7B8DC692C68D2AF83D8B2AFEE90A7C333944B20A08618ADE85E484461CE224B8BE6TCn7M" TargetMode="External"/><Relationship Id="rId18" Type="http://schemas.openxmlformats.org/officeDocument/2006/relationships/hyperlink" Target="consultantplus://offline/ref=BFDFC132A4C7B8DC692C68D2AF83D8B2AFE995AAC333944B20A08618ADE85E484461CE224B8DE8TCn7M" TargetMode="External"/><Relationship Id="rId26" Type="http://schemas.openxmlformats.org/officeDocument/2006/relationships/hyperlink" Target="consultantplus://offline/ref=BFDFC132A4C7B8DC692C68D2AF83D8B2A7EA94A5CD38C94128F98A1AAAE7015F4328C2234B8DEECCTFnAM" TargetMode="External"/><Relationship Id="rId39" Type="http://schemas.openxmlformats.org/officeDocument/2006/relationships/hyperlink" Target="consultantplus://offline/ref=BFDFC132A4C7B8DC692C68D2AF83D8B2A7EB92A2C238C94128F98A1AAAE7015F4328C2234B8DEECCTFn9M" TargetMode="External"/><Relationship Id="rId21" Type="http://schemas.openxmlformats.org/officeDocument/2006/relationships/hyperlink" Target="consultantplus://offline/ref=BFDFC132A4C7B8DC692C68D2AF83D8B2AFE995AAC333944B20A08618ADE85E484461CE224B8DE6TCn5M" TargetMode="External"/><Relationship Id="rId34" Type="http://schemas.openxmlformats.org/officeDocument/2006/relationships/hyperlink" Target="consultantplus://offline/ref=BFDFC132A4C7B8DC692C68D2AF83D8B2A7E995A6CE3BC94128F98A1AAAE7015F4328C2234B8DEECCTFnEM" TargetMode="External"/><Relationship Id="rId42" Type="http://schemas.openxmlformats.org/officeDocument/2006/relationships/hyperlink" Target="consultantplus://offline/ref=BFDFC132A4C7B8DC692C68D2AF83D8B2A7E694A3C83AC94128F98A1AAAE7015F4328C2234B8DEFC4TFn9M" TargetMode="External"/><Relationship Id="rId47" Type="http://schemas.openxmlformats.org/officeDocument/2006/relationships/hyperlink" Target="consultantplus://offline/ref=BFDFC132A4C7B8DC692C68D2AF83D8B2A7E991A7C231C94128F98A1AAAE7015F4328C2234B8DECC5TFn9M" TargetMode="External"/><Relationship Id="rId50" Type="http://schemas.openxmlformats.org/officeDocument/2006/relationships/hyperlink" Target="consultantplus://offline/ref=BFDFC132A4C7B8DC692C68D2AF83D8B2A7E694A3C93FC94128F98A1AAAE7015F4328C2234B8DEEC6TFnEM" TargetMode="External"/><Relationship Id="rId55" Type="http://schemas.openxmlformats.org/officeDocument/2006/relationships/hyperlink" Target="consultantplus://offline/ref=BFDFC132A4C7B8DC692C68D2AF83D8B2A7E893A6CC38C94128F98A1AAAE7015F4328C2234B8DEEC6TFnBM" TargetMode="External"/><Relationship Id="rId63" Type="http://schemas.openxmlformats.org/officeDocument/2006/relationships/hyperlink" Target="consultantplus://offline/ref=BFDFC132A4C7B8DC692C68D2AF83D8B2A7E995A6C83DC94128F98A1AAAE7015F4328C2234B8DEEC7TFn2M" TargetMode="External"/><Relationship Id="rId68" Type="http://schemas.openxmlformats.org/officeDocument/2006/relationships/hyperlink" Target="consultantplus://offline/ref=BFDFC132A4C7B8DC692C68D2AF83D8B2A7E694A3C93FC94128F98A1AAAE7015F4328C2234B8DEEC6TFn2M" TargetMode="External"/><Relationship Id="rId76" Type="http://schemas.openxmlformats.org/officeDocument/2006/relationships/hyperlink" Target="http://www.consultant.ru" TargetMode="External"/><Relationship Id="rId7" Type="http://schemas.openxmlformats.org/officeDocument/2006/relationships/hyperlink" Target="consultantplus://offline/ref=BFDFC132A4C7B8DC692C68D2AF83D8B2A7E893A6CC38C94128F98A1AAAE7015F4328C2234B8DEEC7TFnFM" TargetMode="External"/><Relationship Id="rId71" Type="http://schemas.openxmlformats.org/officeDocument/2006/relationships/hyperlink" Target="consultantplus://offline/ref=BFDFC132A4C7B8DC692C68D2AF83D8B2A7E893A6CC38C94128F98A1AAAE7015F4328C2234B8DEEC6TFn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FC132A4C7B8DC692C68D2AF83D8B2A7E991A7C931C94128F98A1AAAE7015F4328C2234B8DEEC4TFnFM" TargetMode="External"/><Relationship Id="rId29" Type="http://schemas.openxmlformats.org/officeDocument/2006/relationships/hyperlink" Target="consultantplus://offline/ref=BFDFC132A4C7B8DC692C68D2AF83D8B2A0E892A6C933944B20A08618TAnDM" TargetMode="External"/><Relationship Id="rId11" Type="http://schemas.openxmlformats.org/officeDocument/2006/relationships/hyperlink" Target="consultantplus://offline/ref=BFDFC132A4C7B8DC692C68D2AF83D8B2AFEE90A7C333944B20A08618ADE85E484461CE224B8BE8TCn0M" TargetMode="External"/><Relationship Id="rId24" Type="http://schemas.openxmlformats.org/officeDocument/2006/relationships/hyperlink" Target="consultantplus://offline/ref=BFDFC132A4C7B8DC692C68D2AF83D8B2AFE995AAC233944B20A08618ADE85E484461CE224B8DECTCn5M" TargetMode="External"/><Relationship Id="rId32" Type="http://schemas.openxmlformats.org/officeDocument/2006/relationships/hyperlink" Target="consultantplus://offline/ref=BFDFC132A4C7B8DC692C68D2AF83D8B2A7E893A6CC38C94128F98A1AAAE7015F4328C2234B8DEEC7TFnFM" TargetMode="External"/><Relationship Id="rId37" Type="http://schemas.openxmlformats.org/officeDocument/2006/relationships/hyperlink" Target="consultantplus://offline/ref=BFDFC132A4C7B8DC692C68D2AF83D8B2A7E697ABC93CC94128F98A1AAAE7015F4328C2234B8DEFCCTFnCM" TargetMode="External"/><Relationship Id="rId40" Type="http://schemas.openxmlformats.org/officeDocument/2006/relationships/hyperlink" Target="consultantplus://offline/ref=BFDFC132A4C7B8DC692C68D2AF83D8B2A7E896AACC3DC94128F98A1AAAE7015F4328C2234B8DEFC1TFn8M" TargetMode="External"/><Relationship Id="rId45" Type="http://schemas.openxmlformats.org/officeDocument/2006/relationships/hyperlink" Target="consultantplus://offline/ref=BFDFC132A4C7B8DC692C68D2AF83D8B2A7E694A3C93FC94128F98A1AAAE7015F4328C2234B8DEEC6TFn8M" TargetMode="External"/><Relationship Id="rId53" Type="http://schemas.openxmlformats.org/officeDocument/2006/relationships/hyperlink" Target="consultantplus://offline/ref=BFDFC132A4C7B8DC692C68D2AF83D8B2A7E893A6CC38C94128F98A1AAAE7015F4328C2234B8DEEC6TFnAM" TargetMode="External"/><Relationship Id="rId58" Type="http://schemas.openxmlformats.org/officeDocument/2006/relationships/hyperlink" Target="consultantplus://offline/ref=BFDFC132A4C7B8DC692C68D2AF83D8B2A7E893A6CC38C94128F98A1AAAE7015F4328C2234B8DEEC6TFnFM" TargetMode="External"/><Relationship Id="rId66" Type="http://schemas.openxmlformats.org/officeDocument/2006/relationships/hyperlink" Target="consultantplus://offline/ref=BFDFC132A4C7B8DC692C68D2AF83D8B2A7E995A6CF3AC94128F98A1AAATEn7M" TargetMode="External"/><Relationship Id="rId74" Type="http://schemas.openxmlformats.org/officeDocument/2006/relationships/hyperlink" Target="consultantplus://offline/ref=BFDFC132A4C7B8DC692C68D2AF83D8B2A7E991A0CA3DC94128F98A1AAATEn7M" TargetMode="External"/><Relationship Id="rId5" Type="http://schemas.openxmlformats.org/officeDocument/2006/relationships/hyperlink" Target="consultantplus://offline/ref=BFDFC132A4C7B8DC692C68D2AF83D8B2A7E991A7C231C94128F98A1AAAE7015F4328C2234B8DECC5TFn8M" TargetMode="External"/><Relationship Id="rId15" Type="http://schemas.openxmlformats.org/officeDocument/2006/relationships/hyperlink" Target="consultantplus://offline/ref=BFDFC132A4C7B8DC692C68D2AF83D8B2AFE797A6C833944B20A08618ADE85E484461CE224B8DECTCn3M" TargetMode="External"/><Relationship Id="rId23" Type="http://schemas.openxmlformats.org/officeDocument/2006/relationships/hyperlink" Target="consultantplus://offline/ref=BFDFC132A4C7B8DC692C68D2AF83D8B2AFE995AAC233944B20A08618ADE85E484461CE224B8DEFTCn6M" TargetMode="External"/><Relationship Id="rId28" Type="http://schemas.openxmlformats.org/officeDocument/2006/relationships/hyperlink" Target="consultantplus://offline/ref=BFDFC132A4C7B8DC692C68D2AF83D8B2A7E896AACC3DC94128F98A1AAAE7015F4328C2234B8DEFC1TFn8M" TargetMode="External"/><Relationship Id="rId36" Type="http://schemas.openxmlformats.org/officeDocument/2006/relationships/hyperlink" Target="consultantplus://offline/ref=BFDFC132A4C7B8DC692C68D2AF83D8B2A7E995A6CE3BC94128F98A1AAATEn7M" TargetMode="External"/><Relationship Id="rId49" Type="http://schemas.openxmlformats.org/officeDocument/2006/relationships/hyperlink" Target="consultantplus://offline/ref=BFDFC132A4C7B8DC692C68D2AF83D8B2A7E695A5C23EC94128F98A1AAAE7015F4328C2234C8CTEnDM" TargetMode="External"/><Relationship Id="rId57" Type="http://schemas.openxmlformats.org/officeDocument/2006/relationships/hyperlink" Target="consultantplus://offline/ref=BFDFC132A4C7B8DC692C68D2AF83D8B2A7E893A6CC38C94128F98A1AAAE7015F4328C2234B8DEEC6TFn9M" TargetMode="External"/><Relationship Id="rId61" Type="http://schemas.openxmlformats.org/officeDocument/2006/relationships/hyperlink" Target="consultantplus://offline/ref=BFDFC132A4C7B8DC692C68D2AF83D8B2A7E694A3C83AC94128F98A1AAAE7015F4328C2234B8DEEC6TFnDM" TargetMode="External"/><Relationship Id="rId10" Type="http://schemas.openxmlformats.org/officeDocument/2006/relationships/hyperlink" Target="consultantplus://offline/ref=BFDFC132A4C7B8DC692C68D2AF83D8B2A7E991A6CB38C94128F98A1AAAE7015F4328C2234B8DEEC7TFnBM" TargetMode="External"/><Relationship Id="rId19" Type="http://schemas.openxmlformats.org/officeDocument/2006/relationships/hyperlink" Target="consultantplus://offline/ref=BFDFC132A4C7B8DC692C68D2AF83D8B2AFE995AAC333944B20A08618ADE85E484461CE224B8DE8TCn0M" TargetMode="External"/><Relationship Id="rId31" Type="http://schemas.openxmlformats.org/officeDocument/2006/relationships/hyperlink" Target="consultantplus://offline/ref=BFDFC132A4C7B8DC692C68D2AF83D8B2A7EB92A2C238C94128F98A1AAAE7015F4328C2234B8DEECCTFn8M" TargetMode="External"/><Relationship Id="rId44" Type="http://schemas.openxmlformats.org/officeDocument/2006/relationships/hyperlink" Target="consultantplus://offline/ref=BFDFC132A4C7B8DC692C68D2AF83D8B2A7E995A6CF3AC94128F98A1AAATEn7M" TargetMode="External"/><Relationship Id="rId52" Type="http://schemas.openxmlformats.org/officeDocument/2006/relationships/hyperlink" Target="consultantplus://offline/ref=BFDFC132A4C7B8DC692C68D2AF83D8B2A7E893A6CC38C94128F98A1AAAE7015F4328C2234B8DEEC7TFn2M" TargetMode="External"/><Relationship Id="rId60" Type="http://schemas.openxmlformats.org/officeDocument/2006/relationships/hyperlink" Target="consultantplus://offline/ref=BFDFC132A4C7B8DC692C68D2AF83D8B2A7E893A6CC38C94128F98A1AAAE7015F4328C2234B8DEEC6TFn2M" TargetMode="External"/><Relationship Id="rId65" Type="http://schemas.openxmlformats.org/officeDocument/2006/relationships/hyperlink" Target="consultantplus://offline/ref=BFDFC132A4C7B8DC692C68D2AF83D8B2A7E991A7C231C94128F98A1AAAE7015F4328C2234B8DECC5TFnFM" TargetMode="External"/><Relationship Id="rId73" Type="http://schemas.openxmlformats.org/officeDocument/2006/relationships/hyperlink" Target="consultantplus://offline/ref=BFDFC132A4C7B8DC692C68D2AF83D8B2A7E991A6CB38C94128F98A1AAAE7015F4328C2234B8DEEC7TFnBM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BFDFC132A4C7B8DC692C68D2AF83D8B2A7EA94A5CD38C94128F98A1AAAE7015F4328C2234B8DEECCTFnAM" TargetMode="External"/><Relationship Id="rId9" Type="http://schemas.openxmlformats.org/officeDocument/2006/relationships/hyperlink" Target="consultantplus://offline/ref=BFDFC132A4C7B8DC692C68D2AF83D8B2A7E995A6CE3BC94128F98A1AAAE7015F4328C2234B8DEECCTFnEM" TargetMode="External"/><Relationship Id="rId14" Type="http://schemas.openxmlformats.org/officeDocument/2006/relationships/hyperlink" Target="consultantplus://offline/ref=BFDFC132A4C7B8DC692C68D2AF83D8B2AFE797A6C833944B20A08618TAnDM" TargetMode="External"/><Relationship Id="rId22" Type="http://schemas.openxmlformats.org/officeDocument/2006/relationships/hyperlink" Target="consultantplus://offline/ref=BFDFC132A4C7B8DC692C68D2AF83D8B2AFE995AAC333944B20A08618ADE85E484461CE224B8CEFTCn6M" TargetMode="External"/><Relationship Id="rId27" Type="http://schemas.openxmlformats.org/officeDocument/2006/relationships/hyperlink" Target="consultantplus://offline/ref=BFDFC132A4C7B8DC692C68D2AF83D8B2AFE995AAC233944B20A08618ADE85E484461CE224B8DE8TCn5M" TargetMode="External"/><Relationship Id="rId30" Type="http://schemas.openxmlformats.org/officeDocument/2006/relationships/hyperlink" Target="consultantplus://offline/ref=BFDFC132A4C7B8DC692C68D2AF83D8B2A7E991A7C231C94128F98A1AAAE7015F4328C2234B8DECC5TFn8M" TargetMode="External"/><Relationship Id="rId35" Type="http://schemas.openxmlformats.org/officeDocument/2006/relationships/hyperlink" Target="consultantplus://offline/ref=BFDFC132A4C7B8DC692C68D2AF83D8B2A4E690A6C06E9E4379AC84T1nFM" TargetMode="External"/><Relationship Id="rId43" Type="http://schemas.openxmlformats.org/officeDocument/2006/relationships/hyperlink" Target="consultantplus://offline/ref=BFDFC132A4C7B8DC692C68D2AF83D8B2A7E694A3C83AC94128F98A1AAAE7015F4328C2234B8DEEC6TFnDM" TargetMode="External"/><Relationship Id="rId48" Type="http://schemas.openxmlformats.org/officeDocument/2006/relationships/hyperlink" Target="consultantplus://offline/ref=BFDFC132A4C7B8DC692C68D2AF83D8B2A7E995A6CE3BC94128F98A1AAAE7015F4328C221T4n8M" TargetMode="External"/><Relationship Id="rId56" Type="http://schemas.openxmlformats.org/officeDocument/2006/relationships/hyperlink" Target="consultantplus://offline/ref=BFDFC132A4C7B8DC692C68D2AF83D8B2A7E893A6CC38C94128F98A1AAAE7015F4328C2234B8DEEC6TFn8M" TargetMode="External"/><Relationship Id="rId64" Type="http://schemas.openxmlformats.org/officeDocument/2006/relationships/hyperlink" Target="consultantplus://offline/ref=BFDFC132A4C7B8DC692C68D2AF83D8B2A7E995A6C83DC94128F98A1AAAE7015F4328C2234B8DEEC7TFn2M" TargetMode="External"/><Relationship Id="rId69" Type="http://schemas.openxmlformats.org/officeDocument/2006/relationships/hyperlink" Target="consultantplus://offline/ref=BFDFC132A4C7B8DC692C68D2AF83D8B2A7E694A3C93FC94128F98A1AAAE7015F4328C2234B8DEEC1TFn8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BFDFC132A4C7B8DC692C68D2AF83D8B2A7E694A3C93FC94128F98A1AAAE7015F4328C2234B8DEEC6TFnAM" TargetMode="External"/><Relationship Id="rId51" Type="http://schemas.openxmlformats.org/officeDocument/2006/relationships/hyperlink" Target="consultantplus://offline/ref=BFDFC132A4C7B8DC692C68D2AF83D8B2A7E995A6CE3BC94128F98A1AAAE7015F4328C220T4n3M" TargetMode="External"/><Relationship Id="rId72" Type="http://schemas.openxmlformats.org/officeDocument/2006/relationships/hyperlink" Target="consultantplus://offline/ref=BFDFC132A4C7B8DC692C68D2AF83D8B2A7E893A6CC38C94128F98A1AAAE7015F4328C2234B8DEEC1TFn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DFC132A4C7B8DC692C68D2AF83D8B2AFEE90A7C333944B20A08618ADE85E484461CE224B8BE8TCnDM" TargetMode="External"/><Relationship Id="rId17" Type="http://schemas.openxmlformats.org/officeDocument/2006/relationships/hyperlink" Target="consultantplus://offline/ref=BFDFC132A4C7B8DC692C68D2AF83D8B2AFE995AAC333944B20A08618ADE85E484461CE224B8DEDTCn0M" TargetMode="External"/><Relationship Id="rId25" Type="http://schemas.openxmlformats.org/officeDocument/2006/relationships/hyperlink" Target="consultantplus://offline/ref=BFDFC132A4C7B8DC692C68D2AF83D8B2AFE995AAC233944B20A08618ADE85E484461CE224B8DECTCn6M" TargetMode="External"/><Relationship Id="rId33" Type="http://schemas.openxmlformats.org/officeDocument/2006/relationships/hyperlink" Target="consultantplus://offline/ref=BFDFC132A4C7B8DC692C68D2AF83D8B2A7E694A3C93FC94128F98A1AAAE7015F4328C2234B8DEEC6TFnAM" TargetMode="External"/><Relationship Id="rId38" Type="http://schemas.openxmlformats.org/officeDocument/2006/relationships/hyperlink" Target="consultantplus://offline/ref=BFDFC132A4C7B8DC692C68D2AF83D8B2A7E693A1CE3AC94128F98A1AAAE7015F4328C2234B8DEEC4TFn8M" TargetMode="External"/><Relationship Id="rId46" Type="http://schemas.openxmlformats.org/officeDocument/2006/relationships/hyperlink" Target="consultantplus://offline/ref=BFDFC132A4C7B8DC692C68D2AF83D8B2A7E995A6C83DC94128F98A1AAAE7015F4328C2234B8DEEC7TFn2M" TargetMode="External"/><Relationship Id="rId59" Type="http://schemas.openxmlformats.org/officeDocument/2006/relationships/hyperlink" Target="consultantplus://offline/ref=BFDFC132A4C7B8DC692C68D2AF83D8B2A7E694A3C93FC94128F98A1AAAE7015F4328C2234B8DEEC6TFnCM" TargetMode="External"/><Relationship Id="rId67" Type="http://schemas.openxmlformats.org/officeDocument/2006/relationships/hyperlink" Target="consultantplus://offline/ref=BFDFC132A4C7B8DC692C68D2AF83D8B2A7E995A6CF3AC94128F98A1AAATEn7M" TargetMode="External"/><Relationship Id="rId20" Type="http://schemas.openxmlformats.org/officeDocument/2006/relationships/hyperlink" Target="consultantplus://offline/ref=BFDFC132A4C7B8DC692C68D2AF83D8B2A7EA94A5CD38C94128F98A1AAAE7015F4328C2234B8DEECCTFnAM" TargetMode="External"/><Relationship Id="rId41" Type="http://schemas.openxmlformats.org/officeDocument/2006/relationships/hyperlink" Target="consultantplus://offline/ref=BFDFC132A4C7B8DC692C68D2AF83D8B2A7EB92A2C238C94128F98A1AAAE7015F4328C2234B8DEECCTFnEM" TargetMode="External"/><Relationship Id="rId54" Type="http://schemas.openxmlformats.org/officeDocument/2006/relationships/hyperlink" Target="consultantplus://offline/ref=BFDFC132A4C7B8DC692C68D2AF83D8B2A7E995A6CE3BC94128F98A1AAAE7015F4328C220T4n3M" TargetMode="External"/><Relationship Id="rId62" Type="http://schemas.openxmlformats.org/officeDocument/2006/relationships/hyperlink" Target="consultantplus://offline/ref=BFDFC132A4C7B8DC692C68D2AF83D8B2A7E694A3C83AC94128F98A1AAAE7015F4328C2234B8DEEC6TFnDM" TargetMode="External"/><Relationship Id="rId70" Type="http://schemas.openxmlformats.org/officeDocument/2006/relationships/hyperlink" Target="consultantplus://offline/ref=BFDFC132A4C7B8DC692C68D2AF83D8B2A7E995A6CE3BC94128F98A1AAAE7015F4328C220T4n3M" TargetMode="External"/><Relationship Id="rId75" Type="http://schemas.openxmlformats.org/officeDocument/2006/relationships/hyperlink" Target="consultantplus://offline/ref=BFDFC132A4C7B8DC692C68D2AF83D8B2A7E694A3C83AC94128F98A1AAAE7015F4328C2234B8DEEC5TFn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DFC132A4C7B8DC692C68D2AF83D8B2A7EB92A2C238C94128F98A1AAAE7015F4328C2234B8DEECCTF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8444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Вадим Петрович</dc:creator>
  <cp:keywords/>
  <dc:description/>
  <cp:lastModifiedBy>Лысенко Вадим Петрович</cp:lastModifiedBy>
  <cp:revision>1</cp:revision>
  <dcterms:created xsi:type="dcterms:W3CDTF">2015-09-28T12:39:00Z</dcterms:created>
  <dcterms:modified xsi:type="dcterms:W3CDTF">2015-09-28T12:40:00Z</dcterms:modified>
</cp:coreProperties>
</file>