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09.02.2007 N 16-ФЗ</w:t>
              <w:br/>
              <w:t xml:space="preserve">(ред. от 28.02.2023)</w:t>
              <w:br/>
              <w:t xml:space="preserve">"О транспортной безопасности"</w:t>
              <w:br/>
              <w:t xml:space="preserve">(с изм. и доп., вступ. в силу с 30.03.2023)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pPr>
            <w:r>
              <w:rPr>
                <w:sz w:val="20"/>
              </w:rPr>
              <w:t xml:space="preserve">9 февраля 2007 года</w:t>
            </w:r>
          </w:p>
        </w:tc>
        <w:tc>
          <w:tcPr>
            <w:tcW w:w="4513" w:type="dxa"/>
            <w:tcBorders>
              <w:top w:val="nil"/>
              <w:left w:val="nil"/>
              <w:bottom w:val="nil"/>
              <w:right w:val="nil"/>
            </w:tcBorders>
          </w:tcPr>
          <w:p>
            <w:pPr>
              <w:pStyle w:val="0"/>
              <w:jc w:val="right"/>
            </w:pPr>
            <w:r>
              <w:rPr>
                <w:sz w:val="20"/>
              </w:rPr>
              <w:t xml:space="preserve">N 16-ФЗ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ТРАНСПОРТНОЙ БЕЗОПАСНОСТИ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января 2007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 февраля 2007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23.07.2008 </w:t>
            </w:r>
            <w:hyperlink w:history="0" r:id="rId7"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19.07.2009 </w:t>
            </w:r>
            <w:hyperlink w:history="0" r:id="rId8" w:tooltip="Федеральный закон от 19.07.2009 N 197-ФЗ &quot;О внесении изменения в статью 10 Федерального закона &quot;О транспортной безопасности&quot; {КонсультантПлюс}">
              <w:r>
                <w:rPr>
                  <w:sz w:val="20"/>
                  <w:color w:val="0000ff"/>
                </w:rPr>
                <w:t xml:space="preserve">N 197-ФЗ</w:t>
              </w:r>
            </w:hyperlink>
            <w:r>
              <w:rPr>
                <w:sz w:val="20"/>
                <w:color w:val="392c69"/>
              </w:rPr>
              <w:t xml:space="preserve">, от 29.06.2010 </w:t>
            </w:r>
            <w:hyperlink w:history="0" r:id="rId9" w:tooltip="Федеральный закон от 29.06.2010 N 131-ФЗ &quot;О внесении изменения в статью 8 Федерального закона &quot;О транспортной безопасности&quot; {КонсультантПлюс}">
              <w:r>
                <w:rPr>
                  <w:sz w:val="20"/>
                  <w:color w:val="0000ff"/>
                </w:rPr>
                <w:t xml:space="preserve">N 131-ФЗ</w:t>
              </w:r>
            </w:hyperlink>
            <w:r>
              <w:rPr>
                <w:sz w:val="20"/>
                <w:color w:val="392c69"/>
              </w:rPr>
              <w:t xml:space="preserve">, от 07.02.2011 </w:t>
            </w:r>
            <w:hyperlink w:history="0" r:id="rId10"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color w:val="392c69"/>
              </w:rPr>
              <w:t xml:space="preserve">,</w:t>
            </w:r>
          </w:p>
          <w:p>
            <w:pPr>
              <w:pStyle w:val="0"/>
              <w:jc w:val="center"/>
            </w:pPr>
            <w:r>
              <w:rPr>
                <w:sz w:val="20"/>
                <w:color w:val="392c69"/>
              </w:rPr>
              <w:t xml:space="preserve">от 18.07.2011 </w:t>
            </w:r>
            <w:hyperlink w:history="0" r:id="rId11" w:tooltip="Федеральный закон от 18.07.2011 N 221-ФЗ &quot;О внесении изменения в часть 1 статьи 11 Федерального закона &quot;О транспортной безопасности&quot; {КонсультантПлюс}">
              <w:r>
                <w:rPr>
                  <w:sz w:val="20"/>
                  <w:color w:val="0000ff"/>
                </w:rPr>
                <w:t xml:space="preserve">N 221-ФЗ</w:t>
              </w:r>
            </w:hyperlink>
            <w:r>
              <w:rPr>
                <w:sz w:val="20"/>
                <w:color w:val="392c69"/>
              </w:rPr>
              <w:t xml:space="preserve">, от 18.07.2011 </w:t>
            </w:r>
            <w:hyperlink w:history="0" r:id="rId12"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23.07.2013 </w:t>
            </w:r>
            <w:hyperlink w:history="0" r:id="rId13"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color w:val="392c69"/>
              </w:rPr>
              <w:t xml:space="preserve">,</w:t>
            </w:r>
          </w:p>
          <w:p>
            <w:pPr>
              <w:pStyle w:val="0"/>
              <w:jc w:val="center"/>
            </w:pPr>
            <w:r>
              <w:rPr>
                <w:sz w:val="20"/>
                <w:color w:val="392c69"/>
              </w:rPr>
              <w:t xml:space="preserve">от 23.07.2013 </w:t>
            </w:r>
            <w:hyperlink w:history="0" r:id="rId14"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color w:val="392c69"/>
              </w:rPr>
              <w:t xml:space="preserve">, от 03.02.2014 </w:t>
            </w:r>
            <w:hyperlink w:history="0" r:id="rId1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 от 29.06.2015 </w:t>
            </w:r>
            <w:hyperlink w:history="0" r:id="rId16" w:tooltip="Федеральный закон от 29.06.2015 N 168-ФЗ &quot;О внесении изменений в статью 11 Федерального закона &quot;О транспортной безопасности&quot; {КонсультантПлюс}">
              <w:r>
                <w:rPr>
                  <w:sz w:val="20"/>
                  <w:color w:val="0000ff"/>
                </w:rPr>
                <w:t xml:space="preserve">N 168-ФЗ</w:t>
              </w:r>
            </w:hyperlink>
            <w:r>
              <w:rPr>
                <w:sz w:val="20"/>
                <w:color w:val="392c69"/>
              </w:rPr>
              <w:t xml:space="preserve">,</w:t>
            </w:r>
          </w:p>
          <w:p>
            <w:pPr>
              <w:pStyle w:val="0"/>
              <w:jc w:val="center"/>
            </w:pPr>
            <w:r>
              <w:rPr>
                <w:sz w:val="20"/>
                <w:color w:val="392c69"/>
              </w:rPr>
              <w:t xml:space="preserve">от 13.07.2015 </w:t>
            </w:r>
            <w:hyperlink w:history="0" r:id="rId17"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color w:val="392c69"/>
              </w:rPr>
              <w:t xml:space="preserve">, от 23.06.2016 </w:t>
            </w:r>
            <w:hyperlink w:history="0" r:id="rId18"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N 201-ФЗ</w:t>
              </w:r>
            </w:hyperlink>
            <w:r>
              <w:rPr>
                <w:sz w:val="20"/>
                <w:color w:val="392c69"/>
              </w:rPr>
              <w:t xml:space="preserve">, от 06.07.2016 </w:t>
            </w:r>
            <w:hyperlink w:history="0" r:id="rId1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29.12.2017 </w:t>
            </w:r>
            <w:hyperlink w:history="0" r:id="rId20" w:tooltip="Федеральный закон от 29.12.2017 N 442-ФЗ (ред. от 21.11.2022) &quot;О внеуличном транспорте и о внесении изменений в отдельные законодательные акты Российской Федерации&quot; {КонсультантПлюс}">
              <w:r>
                <w:rPr>
                  <w:sz w:val="20"/>
                  <w:color w:val="0000ff"/>
                </w:rPr>
                <w:t xml:space="preserve">N 442-ФЗ</w:t>
              </w:r>
            </w:hyperlink>
            <w:r>
              <w:rPr>
                <w:sz w:val="20"/>
                <w:color w:val="392c69"/>
              </w:rPr>
              <w:t xml:space="preserve">, от 03.08.2018 </w:t>
            </w:r>
            <w:hyperlink w:history="0" r:id="rId21" w:tooltip="Федеральный закон от 03.08.2018 N 342-ФЗ (ред. от 30.12.2021)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342-ФЗ</w:t>
              </w:r>
            </w:hyperlink>
            <w:r>
              <w:rPr>
                <w:sz w:val="20"/>
                <w:color w:val="392c69"/>
              </w:rPr>
              <w:t xml:space="preserve">, от 26.07.2019 </w:t>
            </w:r>
            <w:hyperlink w:history="0" r:id="rId2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02.08.2019 </w:t>
            </w:r>
            <w:hyperlink w:history="0" r:id="rId2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color w:val="392c69"/>
              </w:rPr>
              <w:t xml:space="preserve">, от 02.12.2019 </w:t>
            </w:r>
            <w:hyperlink w:history="0" r:id="rId24"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color w:val="392c69"/>
              </w:rPr>
              <w:t xml:space="preserve">, от 11.06.2021 </w:t>
            </w:r>
            <w:hyperlink w:history="0" r:id="rId25"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14.03.2022 </w:t>
            </w:r>
            <w:hyperlink w:history="0" r:id="rId26" w:tooltip="Федеральный закон от 14.03.2022 N 56-ФЗ (ред. от 19.12.2022)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56-ФЗ</w:t>
              </w:r>
            </w:hyperlink>
            <w:r>
              <w:rPr>
                <w:sz w:val="20"/>
                <w:color w:val="392c69"/>
              </w:rPr>
              <w:t xml:space="preserve">, от 28.06.2022 </w:t>
            </w:r>
            <w:hyperlink w:history="0" r:id="rId2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color w:val="392c69"/>
              </w:rPr>
              <w:t xml:space="preserve">, от 29.12.2022 </w:t>
            </w:r>
            <w:hyperlink w:history="0" r:id="rId28"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N 577-ФЗ</w:t>
              </w:r>
            </w:hyperlink>
            <w:r>
              <w:rPr>
                <w:sz w:val="20"/>
                <w:color w:val="392c69"/>
              </w:rPr>
              <w:t xml:space="preserve">,</w:t>
            </w:r>
          </w:p>
          <w:p>
            <w:pPr>
              <w:pStyle w:val="0"/>
              <w:jc w:val="center"/>
            </w:pPr>
            <w:r>
              <w:rPr>
                <w:sz w:val="20"/>
                <w:color w:val="392c69"/>
              </w:rPr>
              <w:t xml:space="preserve">от 28.02.2023 </w:t>
            </w:r>
            <w:hyperlink w:history="0" r:id="rId29"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N 53-ФЗ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ind w:firstLine="540"/>
        <w:jc w:val="both"/>
      </w:pPr>
      <w:r>
        <w:rPr>
          <w:sz w:val="20"/>
        </w:rPr>
        <w:t xml:space="preserve">Статья 1. Основные понятия</w:t>
      </w:r>
    </w:p>
    <w:p>
      <w:pPr>
        <w:pStyle w:val="0"/>
        <w:ind w:firstLine="540"/>
        <w:jc w:val="both"/>
      </w:pPr>
      <w:r>
        <w:rPr>
          <w:sz w:val="20"/>
        </w:rPr>
      </w:r>
    </w:p>
    <w:p>
      <w:pPr>
        <w:pStyle w:val="0"/>
        <w:ind w:firstLine="540"/>
        <w:jc w:val="both"/>
      </w:pPr>
      <w:r>
        <w:rPr>
          <w:sz w:val="20"/>
        </w:rPr>
        <w:t xml:space="preserve">В целях настоящего Федерального закона используются следующие понятия:</w:t>
      </w:r>
    </w:p>
    <w:p>
      <w:pPr>
        <w:pStyle w:val="0"/>
        <w:spacing w:before="200" w:line-rule="auto"/>
        <w:ind w:firstLine="540"/>
        <w:jc w:val="both"/>
      </w:pPr>
      <w:r>
        <w:rPr>
          <w:sz w:val="20"/>
        </w:rPr>
        <w:t xml:space="preserve">1) акт незаконного вмешательства - противоправное действие (бездействие), в том числе террористический акт, угрожающее безопасной деятельности транспортного комплекса, повлекшее за собой причинение вреда жизни и здоровью людей, материальный ущерб либо создавшее угрозу наступления таких последствий;</w:t>
      </w:r>
    </w:p>
    <w:p>
      <w:pPr>
        <w:pStyle w:val="0"/>
        <w:spacing w:before="200" w:line-rule="auto"/>
        <w:ind w:firstLine="540"/>
        <w:jc w:val="both"/>
      </w:pPr>
      <w:r>
        <w:rPr>
          <w:sz w:val="20"/>
        </w:rPr>
        <w:t xml:space="preserve">1.1) зона транспортной безопасности - объект транспортной инфраструктуры, его часть (наземная, подземная, воздушная, надводная), транспортное средство, для которых в соответствии с требованиями по обеспечению транспортной безопасности устанавливается особый режим допуска физических лиц, транспортных средств и перемещения грузов, багажа, ручной клади, личных вещей, иных материальных объектов, а также животных;</w:t>
      </w:r>
    </w:p>
    <w:p>
      <w:pPr>
        <w:pStyle w:val="0"/>
        <w:jc w:val="both"/>
      </w:pPr>
      <w:r>
        <w:rPr>
          <w:sz w:val="20"/>
        </w:rPr>
        <w:t xml:space="preserve">(п. 1.1 в ред. Федерального </w:t>
      </w:r>
      <w:hyperlink w:history="0" r:id="rId3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1.2) соблюдение транспортной безопасности - выполнение физическими лицами, следующими либо находящимися на объектах транспортной инфраструктуры или транспортных средствах, требований, установленных Правительством Российской Федерации;</w:t>
      </w:r>
    </w:p>
    <w:p>
      <w:pPr>
        <w:pStyle w:val="0"/>
        <w:jc w:val="both"/>
      </w:pPr>
      <w:r>
        <w:rPr>
          <w:sz w:val="20"/>
        </w:rPr>
        <w:t xml:space="preserve">(п. 1.2 введен Федеральным </w:t>
      </w:r>
      <w:hyperlink w:history="0" r:id="rId3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1.3) аттестация сил обеспечения транспортной безопасности - установление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 в целях принятия субъектом транспортной инфраструктуры решения о допуске (невозможности допуска) сил обеспечения транспортной безопасности к выполнению работы, непосредственно связанной с обеспечением транспортной безопасности, либо об отстранении от выполнения такой работы;</w:t>
      </w:r>
    </w:p>
    <w:p>
      <w:pPr>
        <w:pStyle w:val="0"/>
        <w:jc w:val="both"/>
      </w:pPr>
      <w:r>
        <w:rPr>
          <w:sz w:val="20"/>
        </w:rPr>
        <w:t xml:space="preserve">(п. 1.3 введен Федеральным </w:t>
      </w:r>
      <w:hyperlink w:history="0" r:id="rId3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1.4) аттестующие организации - юридические лица, </w:t>
      </w:r>
      <w:r>
        <w:rPr>
          <w:sz w:val="20"/>
        </w:rPr>
        <w:t xml:space="preserve">аккредитованные</w:t>
      </w:r>
      <w:r>
        <w:rPr>
          <w:sz w:val="20"/>
        </w:rPr>
        <w:t xml:space="preserve"> компетентными органами в области обеспечения транспортной безопасности в </w:t>
      </w:r>
      <w:hyperlink w:history="0" r:id="rId33" w:tooltip="Постановление Правительства РФ от 30.07.2014 N 725 (ред. от 10.10.2020) &quot;Об утверждении Правил аккредитации юридических лиц для проведения проверки в целях принятия органами аттестации решения об аттестации сил обеспечения транспортной безопасности, а также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quot; {КонсультантПлюс}">
        <w:r>
          <w:rPr>
            <w:sz w:val="20"/>
            <w:color w:val="0000ff"/>
          </w:rPr>
          <w:t xml:space="preserve">порядке</w:t>
        </w:r>
      </w:hyperlink>
      <w:r>
        <w:rPr>
          <w:sz w:val="20"/>
        </w:rPr>
        <w:t xml:space="preserve">, определяемом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 в целях проверки субъектом транспортной инфраструктуры сведений, предусмотренных </w:t>
      </w:r>
      <w:hyperlink w:history="0" w:anchor="P272" w:tooltip="1) имеющие непогашенную или неснятую судимость за совершение умышленного преступления;">
        <w:r>
          <w:rPr>
            <w:sz w:val="20"/>
            <w:color w:val="0000ff"/>
          </w:rPr>
          <w:t xml:space="preserve">пунктами 1</w:t>
        </w:r>
      </w:hyperlink>
      <w:r>
        <w:rPr>
          <w:sz w:val="20"/>
        </w:rPr>
        <w:t xml:space="preserve"> - </w:t>
      </w:r>
      <w:hyperlink w:history="0" w:anchor="P282" w:tooltip="7) утратил силу. - Федеральный закон от 02.08.2019 N 270-ФЗ;">
        <w:r>
          <w:rPr>
            <w:sz w:val="20"/>
            <w:color w:val="0000ff"/>
          </w:rPr>
          <w:t xml:space="preserve">7 части 1 статьи 10</w:t>
        </w:r>
      </w:hyperlink>
      <w:r>
        <w:rPr>
          <w:sz w:val="20"/>
        </w:rPr>
        <w:t xml:space="preserve"> настоящего Федерального закона, а также для принятия органами аттестации решения об аттестации сил обеспечения транспортной безопасности;</w:t>
      </w:r>
    </w:p>
    <w:p>
      <w:pPr>
        <w:pStyle w:val="0"/>
        <w:jc w:val="both"/>
      </w:pPr>
      <w:r>
        <w:rPr>
          <w:sz w:val="20"/>
        </w:rPr>
        <w:t xml:space="preserve">(п. 1.4 введен Федеральным </w:t>
      </w:r>
      <w:hyperlink w:history="0" r:id="rId3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1.5) зона безопасности - определяемая в соответствии с </w:t>
      </w:r>
      <w:hyperlink w:history="0" w:anchor="P479" w:tooltip="8.1. Правительство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w:r>
          <w:rPr>
            <w:sz w:val="20"/>
            <w:color w:val="0000ff"/>
          </w:rPr>
          <w:t xml:space="preserve">частью 8.1 статьи 12.3</w:t>
        </w:r>
      </w:hyperlink>
      <w:r>
        <w:rPr>
          <w:sz w:val="20"/>
        </w:rPr>
        <w:t xml:space="preserve"> настоящего Федерального закона часть территории, водного, воздушного пространства вокруг отдельных судна и (или) иного плавучего средства с ядерным реактором либо судна и (или) иного плавучего средства, транспортирующих ядерные материалы, объекта транспортной инфраструктуры, на которых реализуются меры по защите объекта транспортной инфраструктуры, судна и (или) иного плавучего средства с ядерным реактором либо судна и (или) иного плавучего средства, транспортирующих ядерные материалы, от актов незаконного вмешательства в соответствии с установленными особенностями защиты их от актов незаконного вмешательства;</w:t>
      </w:r>
    </w:p>
    <w:p>
      <w:pPr>
        <w:pStyle w:val="0"/>
        <w:jc w:val="both"/>
      </w:pPr>
      <w:r>
        <w:rPr>
          <w:sz w:val="20"/>
        </w:rPr>
        <w:t xml:space="preserve">(п. 1.5 введен Федеральным </w:t>
      </w:r>
      <w:hyperlink w:history="0" r:id="rId3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2) категорирование объектов транспортной инфраструктуры (далее также - категорирование) - отнесение объектов транспортной инфраструктуры к определенным категориям с учетом степени угрозы совершения акта незаконного вмешательства и его возможных последствий;</w:t>
      </w:r>
    </w:p>
    <w:p>
      <w:pPr>
        <w:pStyle w:val="0"/>
        <w:jc w:val="both"/>
      </w:pPr>
      <w:r>
        <w:rPr>
          <w:sz w:val="20"/>
        </w:rPr>
        <w:t xml:space="preserve">(п. 2 в ред. Федерального </w:t>
      </w:r>
      <w:hyperlink w:history="0" r:id="rId3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3) компетентные органы в области обеспечения транспортной безопасности - федеральные органы исполнительной власти,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w:t>
      </w:r>
    </w:p>
    <w:p>
      <w:pPr>
        <w:pStyle w:val="0"/>
        <w:spacing w:before="200" w:line-rule="auto"/>
        <w:ind w:firstLine="540"/>
        <w:jc w:val="both"/>
      </w:pPr>
      <w:r>
        <w:rPr>
          <w:sz w:val="20"/>
        </w:rPr>
        <w:t xml:space="preserve">4) обеспечение транспортной безопасности - реализация определяемой государством системы правовых, экономических, организационных и иных мер в сфере транспортного комплекса, соответствующих угрозам совершения актов незаконного вмешательства;</w:t>
      </w:r>
    </w:p>
    <w:p>
      <w:pPr>
        <w:pStyle w:val="0"/>
        <w:spacing w:before="200" w:line-rule="auto"/>
        <w:ind w:firstLine="540"/>
        <w:jc w:val="both"/>
      </w:pPr>
      <w:r>
        <w:rPr>
          <w:sz w:val="20"/>
        </w:rPr>
        <w:t xml:space="preserve">5) объекты транспортной инфраструктуры - технологический комплекс, включающий в себя:</w:t>
      </w:r>
    </w:p>
    <w:p>
      <w:pPr>
        <w:pStyle w:val="0"/>
        <w:spacing w:before="200" w:line-rule="auto"/>
        <w:ind w:firstLine="540"/>
        <w:jc w:val="both"/>
      </w:pPr>
      <w:r>
        <w:rPr>
          <w:sz w:val="20"/>
        </w:rPr>
        <w:t xml:space="preserve">а) железнодорожные вокзалы и станции, автовокзалы и автостанции;</w:t>
      </w:r>
    </w:p>
    <w:p>
      <w:pPr>
        <w:pStyle w:val="0"/>
        <w:jc w:val="both"/>
      </w:pPr>
      <w:r>
        <w:rPr>
          <w:sz w:val="20"/>
        </w:rPr>
        <w:t xml:space="preserve">(пп. "а" в ред. Федерального </w:t>
      </w:r>
      <w:hyperlink w:history="0" r:id="rId37" w:tooltip="Федеральный закон от 29.12.2017 N 442-ФЗ (ред. от 21.11.2022) &quot;О внеуличном транспорте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442-ФЗ)</w:t>
      </w:r>
    </w:p>
    <w:p>
      <w:pPr>
        <w:pStyle w:val="0"/>
        <w:spacing w:before="200" w:line-rule="auto"/>
        <w:ind w:firstLine="540"/>
        <w:jc w:val="both"/>
      </w:pPr>
      <w:r>
        <w:rPr>
          <w:sz w:val="20"/>
        </w:rPr>
        <w:t xml:space="preserve">б) </w:t>
      </w:r>
      <w:hyperlink w:history="0" r:id="rId38" w:tooltip="Ссылка на КонсультантПлюс">
        <w:r>
          <w:rPr>
            <w:sz w:val="20"/>
            <w:color w:val="0000ff"/>
          </w:rPr>
          <w:t xml:space="preserve">объекты</w:t>
        </w:r>
      </w:hyperlink>
      <w:r>
        <w:rPr>
          <w:sz w:val="20"/>
        </w:rPr>
        <w:t xml:space="preserve"> инфраструктуры внеуличного транспорта, определяемые Правительством Российской Федерации;</w:t>
      </w:r>
    </w:p>
    <w:p>
      <w:pPr>
        <w:pStyle w:val="0"/>
        <w:jc w:val="both"/>
      </w:pPr>
      <w:r>
        <w:rPr>
          <w:sz w:val="20"/>
        </w:rPr>
        <w:t xml:space="preserve">(пп. "б" в ред. Федерального </w:t>
      </w:r>
      <w:hyperlink w:history="0" r:id="rId39" w:tooltip="Федеральный закон от 29.12.2017 N 442-ФЗ (ред. от 21.11.2022) &quot;О внеуличном транспорте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442-ФЗ)</w:t>
      </w:r>
    </w:p>
    <w:p>
      <w:pPr>
        <w:pStyle w:val="0"/>
        <w:spacing w:before="200" w:line-rule="auto"/>
        <w:ind w:firstLine="540"/>
        <w:jc w:val="both"/>
      </w:pPr>
      <w:r>
        <w:rPr>
          <w:sz w:val="20"/>
        </w:rPr>
        <w:t xml:space="preserve">в) тоннели, эстакады, мосты;</w:t>
      </w:r>
    </w:p>
    <w:p>
      <w:pPr>
        <w:pStyle w:val="0"/>
        <w:spacing w:before="200" w:line-rule="auto"/>
        <w:ind w:firstLine="540"/>
        <w:jc w:val="both"/>
      </w:pPr>
      <w:r>
        <w:rPr>
          <w:sz w:val="20"/>
        </w:rPr>
        <w:t xml:space="preserve">г) морские терминалы, акватории морских портов;</w:t>
      </w:r>
    </w:p>
    <w:p>
      <w:pPr>
        <w:pStyle w:val="0"/>
        <w:spacing w:before="200" w:line-rule="auto"/>
        <w:ind w:firstLine="540"/>
        <w:jc w:val="both"/>
      </w:pPr>
      <w:r>
        <w:rPr>
          <w:sz w:val="20"/>
        </w:rPr>
        <w:t xml:space="preserve">д) порты, которые расположены на внутренних водных путях и в которых осуществляются посадка (высадка) пассажиров и (или) перевалка грузов повышенной опасности, судоходные гидротехнические сооружения;</w:t>
      </w:r>
    </w:p>
    <w:p>
      <w:pPr>
        <w:pStyle w:val="0"/>
        <w:jc w:val="both"/>
      </w:pPr>
      <w:r>
        <w:rPr>
          <w:sz w:val="20"/>
        </w:rPr>
        <w:t xml:space="preserve">(пп. "д" в ред. Федерального </w:t>
      </w:r>
      <w:hyperlink w:history="0" r:id="rId40"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е) расположенные во внутренних морских водах, в территориальном море, исключительной экономической зоне и на континентальном шельфе Российской Федерации искусственные острова, установки, сооружения, в том числе гибко или стационарно закрепленные в соответствии с проектной документацией на их создание по месту расположения плавучие (подвижные) буровые установки (платформы), морские плавучие (передвижные) платформы, за исключением подводных сооружений (включая скважины);</w:t>
      </w:r>
    </w:p>
    <w:p>
      <w:pPr>
        <w:pStyle w:val="0"/>
        <w:jc w:val="both"/>
      </w:pPr>
      <w:r>
        <w:rPr>
          <w:sz w:val="20"/>
        </w:rPr>
        <w:t xml:space="preserve">(в ред. Федерального </w:t>
      </w:r>
      <w:hyperlink w:history="0" r:id="rId4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ж) аэродромы и аэропорты;</w:t>
      </w:r>
    </w:p>
    <w:p>
      <w:pPr>
        <w:pStyle w:val="0"/>
        <w:jc w:val="both"/>
      </w:pPr>
      <w:r>
        <w:rPr>
          <w:sz w:val="20"/>
        </w:rPr>
        <w:t xml:space="preserve">(пп. "ж" в ред. Федерального </w:t>
      </w:r>
      <w:hyperlink w:history="0" r:id="rId4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з) определяемые Правительством Российской Федерации </w:t>
      </w:r>
      <w:hyperlink w:history="0" r:id="rId43" w:tooltip="Ссылка на КонсультантПлюс">
        <w:r>
          <w:rPr>
            <w:sz w:val="20"/>
            <w:color w:val="0000ff"/>
          </w:rPr>
          <w:t xml:space="preserve">участки</w:t>
        </w:r>
      </w:hyperlink>
      <w:r>
        <w:rPr>
          <w:sz w:val="20"/>
        </w:rPr>
        <w:t xml:space="preserve"> автомобильных дорог, железнодорожных и внутренних водных путей, вертодромы, посадочные площадки, а также обеспечивающие функционирование транспортного комплекса здания, сооружения и помещения для обслуживания пассажиров и транспортных средств, погрузки, разгрузки и хранения опасных грузов, на перевозку которых требуется специальное разрешение, и (или) грузов повышенной опасности;</w:t>
      </w:r>
    </w:p>
    <w:p>
      <w:pPr>
        <w:pStyle w:val="0"/>
        <w:jc w:val="both"/>
      </w:pPr>
      <w:r>
        <w:rPr>
          <w:sz w:val="20"/>
        </w:rPr>
        <w:t xml:space="preserve">(в ред. Федеральных законов от 02.08.2019 </w:t>
      </w:r>
      <w:hyperlink w:history="0" r:id="rId4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28.02.2023 </w:t>
      </w:r>
      <w:hyperlink w:history="0" r:id="rId45"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N 53-ФЗ</w:t>
        </w:r>
      </w:hyperlink>
      <w:r>
        <w:rPr>
          <w:sz w:val="20"/>
        </w:rPr>
        <w:t xml:space="preserve">)</w:t>
      </w:r>
    </w:p>
    <w:p>
      <w:pPr>
        <w:pStyle w:val="0"/>
        <w:spacing w:before="200" w:line-rule="auto"/>
        <w:ind w:firstLine="540"/>
        <w:jc w:val="both"/>
      </w:pPr>
      <w:r>
        <w:rPr>
          <w:sz w:val="20"/>
        </w:rPr>
        <w:t xml:space="preserve">и) здания, строения, сооружения, обеспечивающие управление транспортным комплексом, его функционирование, используемые федеральными органами исполнительной власти в области транспорта, их территориальными органами и подведомственными организациями, а также </w:t>
      </w:r>
      <w:hyperlink w:history="0" r:id="rId46" w:tooltip="Ссылка на КонсультантПлюс">
        <w:r>
          <w:rPr>
            <w:sz w:val="20"/>
            <w:color w:val="0000ff"/>
          </w:rPr>
          <w:t xml:space="preserve">объекты</w:t>
        </w:r>
      </w:hyperlink>
      <w:r>
        <w:rPr>
          <w:sz w:val="20"/>
        </w:rPr>
        <w:t xml:space="preserve"> систем связи, навигации и управления движением транспортных средств воздушного, железнодорожного, морского и внутреннего водного транспорта, определяемые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(пп. "и" введен Федеральным </w:t>
      </w:r>
      <w:hyperlink w:history="0" r:id="rId4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jc w:val="both"/>
      </w:pPr>
      <w:r>
        <w:rPr>
          <w:sz w:val="20"/>
        </w:rPr>
        <w:t xml:space="preserve">(п. 5 в ред. Федерального </w:t>
      </w:r>
      <w:hyperlink w:history="0" r:id="rId4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5.1) органы аттестации - компетентные органы в области обеспечения транспортной безопасности, их территориальные подразделения, а также организации, находящиеся в ведении компетентных органов в области обеспечения транспортной безопасности и уполномоченные ими на аттестацию сил обеспечения транспортной безопасности;</w:t>
      </w:r>
    </w:p>
    <w:p>
      <w:pPr>
        <w:pStyle w:val="0"/>
        <w:jc w:val="both"/>
      </w:pPr>
      <w:r>
        <w:rPr>
          <w:sz w:val="20"/>
        </w:rPr>
        <w:t xml:space="preserve">(п. 5.1 введен Федеральным </w:t>
      </w:r>
      <w:hyperlink w:history="0" r:id="rId4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6) оценка уязвимости объектов транспортной инфраструктуры и транспортных средств - определение степени защищенности объектов транспортной инфраструктуры и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судов ледокольного флота, используемых для проводки по морским путям, от угроз совершения актов незаконного вмешательства;</w:t>
      </w:r>
    </w:p>
    <w:p>
      <w:pPr>
        <w:pStyle w:val="0"/>
        <w:jc w:val="both"/>
      </w:pPr>
      <w:r>
        <w:rPr>
          <w:sz w:val="20"/>
        </w:rPr>
        <w:t xml:space="preserve">(п. 6 в ред. Федерального </w:t>
      </w:r>
      <w:hyperlink w:history="0" r:id="rId5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6.1) оценка охраны морского судна и портового средства - определение степени защищенности морского судна, акватории морского порта, морского терминала, проведенное в соответствии с требованиями международных договоров Российской Федерации в области охраны судов и портовых средств;</w:t>
      </w:r>
    </w:p>
    <w:p>
      <w:pPr>
        <w:pStyle w:val="0"/>
        <w:jc w:val="both"/>
      </w:pPr>
      <w:r>
        <w:rPr>
          <w:sz w:val="20"/>
        </w:rPr>
        <w:t xml:space="preserve">(п. 6.1 введен Федеральным </w:t>
      </w:r>
      <w:hyperlink w:history="0" r:id="rId51"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п. 6.2 ст. 1 утрачивает силу (</w:t>
            </w:r>
            <w:hyperlink w:history="0" r:id="rId52"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6.2) программа обеспечения авиационной безопасности - предусмотренный международными стандартами Международной организации гражданской авиации в области защиты гражданской авиации от актов незаконного вмешательства комплекс мер по обеспечению авиационной безопасности воздушных судов и аэропортов, аэродромов;</w:t>
      </w:r>
    </w:p>
    <w:p>
      <w:pPr>
        <w:pStyle w:val="0"/>
        <w:jc w:val="both"/>
      </w:pPr>
      <w:r>
        <w:rPr>
          <w:sz w:val="20"/>
        </w:rPr>
        <w:t xml:space="preserve">(п. 6.2 введен Федеральным </w:t>
      </w:r>
      <w:hyperlink w:history="0" r:id="rId5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 перевозчик - юридическое лицо или индивидуальный предприниматель, принявшие на себя обязанность доставить пассажира, вверенный им отправителем груз, багаж, грузобагаж из пункта отправления в пункт назначения, а также выдать груз, багаж, грузобагаж управомоченному на его получение лицу (получателю);</w:t>
      </w:r>
    </w:p>
    <w:p>
      <w:pPr>
        <w:pStyle w:val="0"/>
        <w:jc w:val="both"/>
      </w:pPr>
      <w:r>
        <w:rPr>
          <w:sz w:val="20"/>
        </w:rPr>
        <w:t xml:space="preserve">(в ред. Федерального </w:t>
      </w:r>
      <w:hyperlink w:history="0" r:id="rId5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7.1) подразделения транспортной безопасности - осуществляющие защиту объектов транспортной инфраструктуры и транспортных средств от актов незаконного вмешательства (в том числе на основании договора с субъектом транспортной инфраструктуры) подразделения ведомственной охраны федеральных органов исполнительной власти в области транспорта и (или) аккредитованные для этой цели в установленном порядке юридические лица;</w:t>
      </w:r>
    </w:p>
    <w:p>
      <w:pPr>
        <w:pStyle w:val="0"/>
        <w:jc w:val="both"/>
      </w:pPr>
      <w:r>
        <w:rPr>
          <w:sz w:val="20"/>
        </w:rPr>
        <w:t xml:space="preserve">(п. 7.1 введен Федеральным </w:t>
      </w:r>
      <w:hyperlink w:history="0" r:id="rId5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7.2) силы обеспечения транспортной безопасности - лица, ответственные за обеспечение транспортной безопасности в субъекте транспортной инфраструктуры, на объекте транспортной инфраструктуры, транспортном средстве, включая персонал субъекта транспортной инфраструктуры или подразделения транспортной безопасности, непосредственно связанный с обеспечением транспортной безопасности объектов транспортной инфраструктуры или транспортных средств;</w:t>
      </w:r>
    </w:p>
    <w:p>
      <w:pPr>
        <w:pStyle w:val="0"/>
        <w:jc w:val="both"/>
      </w:pPr>
      <w:r>
        <w:rPr>
          <w:sz w:val="20"/>
        </w:rPr>
        <w:t xml:space="preserve">(п. 7.2 введен Федеральным </w:t>
      </w:r>
      <w:hyperlink w:history="0" r:id="rId5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80" w:name="P80"/>
    <w:bookmarkEnd w:id="80"/>
    <w:p>
      <w:pPr>
        <w:pStyle w:val="0"/>
        <w:spacing w:before="200" w:line-rule="auto"/>
        <w:ind w:firstLine="540"/>
        <w:jc w:val="both"/>
      </w:pPr>
      <w:r>
        <w:rPr>
          <w:sz w:val="20"/>
        </w:rPr>
        <w:t xml:space="preserve">7.3) грузы повышенной опасности - опасные грузы, отнесенные Правительством Российской Федерации к </w:t>
      </w:r>
      <w:hyperlink w:history="0" r:id="rId57" w:tooltip="Ссылка на КонсультантПлюс">
        <w:r>
          <w:rPr>
            <w:sz w:val="20"/>
            <w:color w:val="0000ff"/>
          </w:rPr>
          <w:t xml:space="preserve">грузам</w:t>
        </w:r>
      </w:hyperlink>
      <w:r>
        <w:rPr>
          <w:sz w:val="20"/>
        </w:rPr>
        <w:t xml:space="preserve">, представляющим повышенную опасность для жизни и здоровья людей и для окружающей среды;</w:t>
      </w:r>
    </w:p>
    <w:p>
      <w:pPr>
        <w:pStyle w:val="0"/>
        <w:jc w:val="both"/>
      </w:pPr>
      <w:r>
        <w:rPr>
          <w:sz w:val="20"/>
        </w:rPr>
        <w:t xml:space="preserve">(п. 7.3 введен Федеральным </w:t>
      </w:r>
      <w:hyperlink w:history="0" r:id="rId5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8) специализированные организации в области обеспечения транспортной безопасности - юридические лица, </w:t>
      </w:r>
      <w:r>
        <w:rPr>
          <w:sz w:val="20"/>
        </w:rPr>
        <w:t xml:space="preserve">аккредитованные</w:t>
      </w:r>
      <w:r>
        <w:rPr>
          <w:sz w:val="20"/>
        </w:rPr>
        <w:t xml:space="preserve"> компетентными органами в области обеспечения транспортной безопасности в </w:t>
      </w:r>
      <w:hyperlink w:history="0" r:id="rId59" w:tooltip="Ссылка на КонсультантПлюс">
        <w:r>
          <w:rPr>
            <w:sz w:val="20"/>
            <w:color w:val="0000ff"/>
          </w:rPr>
          <w:t xml:space="preserve">порядке</w:t>
        </w:r>
      </w:hyperlink>
      <w:r>
        <w:rPr>
          <w:sz w:val="20"/>
        </w:rPr>
        <w:t xml:space="preserve">, устанавливаемом Правительством Российской Федерации, для проведения оценки уязвимости объектов транспортной инфраструктуры и транспортных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п. 9 ст. 1 вносятся изменения (</w:t>
            </w:r>
            <w:hyperlink w:history="0" r:id="rId60"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 субъекты транспортной инфраструктуры - юридические лица, индивидуальные предприниматели и физические лица, являющиеся собственниками объектов транспортной инфраструктуры и (или) транспортных средств или использующие их на ином законном основании;</w:t>
      </w:r>
    </w:p>
    <w:p>
      <w:pPr>
        <w:pStyle w:val="0"/>
        <w:jc w:val="both"/>
      </w:pPr>
      <w:r>
        <w:rPr>
          <w:sz w:val="20"/>
        </w:rPr>
        <w:t xml:space="preserve">(п. 9 в ред. Федерального </w:t>
      </w:r>
      <w:hyperlink w:history="0" r:id="rId6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10) транспортная безопасность - состояние защищенности объектов транспортной инфраструктуры и транспортных средств от актов незаконного вмешательства;</w:t>
      </w:r>
    </w:p>
    <w:p>
      <w:pPr>
        <w:pStyle w:val="0"/>
        <w:spacing w:before="200" w:line-rule="auto"/>
        <w:ind w:firstLine="540"/>
        <w:jc w:val="both"/>
      </w:pPr>
      <w:r>
        <w:rPr>
          <w:sz w:val="20"/>
        </w:rPr>
        <w:t xml:space="preserve">11) транспортные средства - устройства, предназначенные для перевозки физических лиц, грузов, багажа, ручной клади, личных вещей, животных или оборудования, установленных на указанных транспортных средствах устройств, в значениях, определенных транспортными кодексами и уставами, и включающие в себя:</w:t>
      </w:r>
    </w:p>
    <w:p>
      <w:pPr>
        <w:pStyle w:val="0"/>
        <w:spacing w:before="200" w:line-rule="auto"/>
        <w:ind w:firstLine="540"/>
        <w:jc w:val="both"/>
      </w:pPr>
      <w:r>
        <w:rPr>
          <w:sz w:val="20"/>
        </w:rPr>
        <w:t xml:space="preserve">а) транспортные средства автомобильного транспорта, используемые для регулярной перевозки пассажиров и багажа или перевозки пассажиров и багажа по заказу либо используемые для перевозки опасных грузов, на осуществление которой требуется специальное разрешение, выдаваемое в соответствии с порядком, предусмотренным </w:t>
      </w:r>
      <w:hyperlink w:history="0" r:id="rId62"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3.2023) {КонсультантПлюс}">
        <w:r>
          <w:rPr>
            <w:sz w:val="20"/>
            <w:color w:val="0000ff"/>
          </w:rPr>
          <w:t xml:space="preserve">пунктом 13 статьи 11</w:t>
        </w:r>
      </w:hyperlink>
      <w:r>
        <w:rPr>
          <w:sz w:val="20"/>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pPr>
        <w:pStyle w:val="0"/>
        <w:jc w:val="both"/>
      </w:pPr>
      <w:r>
        <w:rPr>
          <w:sz w:val="20"/>
        </w:rPr>
        <w:t xml:space="preserve">(в ред. Федерального </w:t>
      </w:r>
      <w:hyperlink w:history="0" r:id="rId63"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б) воздушные суда гражданской авиации, используемые для осуществления коммерческих воздушных перевозок и (или) выполнения авиационных работ;</w:t>
      </w:r>
    </w:p>
    <w:p>
      <w:pPr>
        <w:pStyle w:val="0"/>
        <w:jc w:val="both"/>
      </w:pPr>
      <w:r>
        <w:rPr>
          <w:sz w:val="20"/>
        </w:rPr>
        <w:t xml:space="preserve">(пп. "б" в ред. Федерального </w:t>
      </w:r>
      <w:hyperlink w:history="0" r:id="rId6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в) воздушные суда авиации общего назначения, </w:t>
      </w:r>
      <w:hyperlink w:history="0" r:id="rId65" w:tooltip="Постановление Правительства РФ от 01.08.2020 N 1157 &quot;О воздушных судах авиации общего назначения, относимых к транспортным средствам в соответствии с Федеральным законом &quot;О транспортной безопасности&quot; {КонсультантПлюс}">
        <w:r>
          <w:rPr>
            <w:sz w:val="20"/>
            <w:color w:val="0000ff"/>
          </w:rPr>
          <w:t xml:space="preserve">определяемые</w:t>
        </w:r>
      </w:hyperlink>
      <w:r>
        <w:rPr>
          <w:sz w:val="20"/>
        </w:rP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spacing w:before="200" w:line-rule="auto"/>
        <w:ind w:firstLine="540"/>
        <w:jc w:val="both"/>
      </w:pPr>
      <w:r>
        <w:rPr>
          <w:sz w:val="20"/>
        </w:rPr>
        <w:t xml:space="preserve">г) суда, используемые в целях торгового мореплавания, за исключением судов, используемых для санитарного, карантинного и другого контроля, прогулочных судов, спортивных парусных судов, а также искусственных установок и сооружений, которые созданы на основе морских плавучих платформ и особенности защиты которых от актов незаконного вмешательства устанавливаются в соответствии со </w:t>
      </w:r>
      <w:hyperlink w:history="0" w:anchor="P441" w:tooltip="Статья 12.3. Особенности защиты объектов транспортной инфраструктуры и транспортных средств от актов незаконного вмешательства">
        <w:r>
          <w:rPr>
            <w:sz w:val="20"/>
            <w:color w:val="0000ff"/>
          </w:rPr>
          <w:t xml:space="preserve">статьей 12.3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6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д) суда, используемые на внутренних водных путях для перевозки пассажиров, за исключением прогулочных судов, спортивных парусных судов, и (или) для перевозки грузов повышенной опасности;</w:t>
      </w:r>
    </w:p>
    <w:p>
      <w:pPr>
        <w:pStyle w:val="0"/>
        <w:jc w:val="both"/>
      </w:pPr>
      <w:r>
        <w:rPr>
          <w:sz w:val="20"/>
        </w:rPr>
        <w:t xml:space="preserve">(пп. "д" в ред. Федерального </w:t>
      </w:r>
      <w:hyperlink w:history="0" r:id="rId67"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е) железнодорожный подвижной состав, осуществляющий перевозку пассажиров и (или) грузов повышенной опасности, включая перевозку таких грузов в контейнерах;</w:t>
      </w:r>
    </w:p>
    <w:p>
      <w:pPr>
        <w:pStyle w:val="0"/>
        <w:jc w:val="both"/>
      </w:pPr>
      <w:r>
        <w:rPr>
          <w:sz w:val="20"/>
        </w:rPr>
        <w:t xml:space="preserve">(пп. "е" в ред. Федерального </w:t>
      </w:r>
      <w:hyperlink w:history="0" r:id="rId68"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ж) транспортные средства городского наземного электрического транспорта;</w:t>
      </w:r>
    </w:p>
    <w:p>
      <w:pPr>
        <w:pStyle w:val="0"/>
        <w:jc w:val="both"/>
      </w:pPr>
      <w:r>
        <w:rPr>
          <w:sz w:val="20"/>
        </w:rPr>
        <w:t xml:space="preserve">(п. 11 в ред. Федерального </w:t>
      </w:r>
      <w:hyperlink w:history="0" r:id="rId6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12) транспортный комплекс - объекты и субъекты транспортной инфраструктуры, транспортные средства;</w:t>
      </w:r>
    </w:p>
    <w:p>
      <w:pPr>
        <w:pStyle w:val="0"/>
        <w:spacing w:before="200" w:line-rule="auto"/>
        <w:ind w:firstLine="540"/>
        <w:jc w:val="both"/>
      </w:pPr>
      <w:r>
        <w:rPr>
          <w:sz w:val="20"/>
        </w:rPr>
        <w:t xml:space="preserve">13) уровень безопасности - степень защищенности транспортного комплекса, соответствующая степени угрозы совершения акта незаконного вмешательства.</w:t>
      </w:r>
    </w:p>
    <w:p>
      <w:pPr>
        <w:pStyle w:val="0"/>
        <w:ind w:firstLine="540"/>
        <w:jc w:val="both"/>
      </w:pPr>
      <w:r>
        <w:rPr>
          <w:sz w:val="20"/>
        </w:rPr>
      </w:r>
    </w:p>
    <w:p>
      <w:pPr>
        <w:pStyle w:val="2"/>
        <w:outlineLvl w:val="0"/>
        <w:ind w:firstLine="540"/>
        <w:jc w:val="both"/>
      </w:pPr>
      <w:r>
        <w:rPr>
          <w:sz w:val="20"/>
        </w:rPr>
        <w:t xml:space="preserve">Статья 2. Цели и задачи обеспечения транспортной безопасности</w:t>
      </w:r>
    </w:p>
    <w:p>
      <w:pPr>
        <w:pStyle w:val="0"/>
        <w:ind w:firstLine="540"/>
        <w:jc w:val="both"/>
      </w:pPr>
      <w:r>
        <w:rPr>
          <w:sz w:val="20"/>
        </w:rPr>
      </w:r>
    </w:p>
    <w:p>
      <w:pPr>
        <w:pStyle w:val="0"/>
        <w:ind w:firstLine="540"/>
        <w:jc w:val="both"/>
      </w:pPr>
      <w:r>
        <w:rPr>
          <w:sz w:val="20"/>
        </w:rPr>
        <w:t xml:space="preserve">1. Целями обеспечения транспортной безопасности являются устойчивое и безопасное функционирование транспортного комплекса, защита интересов личности, общества и государства в сфере транспортного комплекса от актов незаконного вмешательства.</w:t>
      </w:r>
    </w:p>
    <w:p>
      <w:pPr>
        <w:pStyle w:val="0"/>
        <w:spacing w:before="200" w:line-rule="auto"/>
        <w:ind w:firstLine="540"/>
        <w:jc w:val="both"/>
      </w:pPr>
      <w:r>
        <w:rPr>
          <w:sz w:val="20"/>
        </w:rPr>
        <w:t xml:space="preserve">2. Основными задачами обеспечения транспортной безопасности являются:</w:t>
      </w:r>
    </w:p>
    <w:p>
      <w:pPr>
        <w:pStyle w:val="0"/>
        <w:spacing w:before="200" w:line-rule="auto"/>
        <w:ind w:firstLine="540"/>
        <w:jc w:val="both"/>
      </w:pPr>
      <w:r>
        <w:rPr>
          <w:sz w:val="20"/>
        </w:rPr>
        <w:t xml:space="preserve">1) нормативное правовое регулирование в области обеспечения транспортной безопасности;</w:t>
      </w:r>
    </w:p>
    <w:p>
      <w:pPr>
        <w:pStyle w:val="0"/>
        <w:spacing w:before="200" w:line-rule="auto"/>
        <w:ind w:firstLine="540"/>
        <w:jc w:val="both"/>
      </w:pPr>
      <w:r>
        <w:rPr>
          <w:sz w:val="20"/>
        </w:rPr>
        <w:t xml:space="preserve">2) </w:t>
      </w:r>
      <w:hyperlink w:history="0" r:id="rId70" w:tooltip="Ссылка на КонсультантПлюс">
        <w:r>
          <w:rPr>
            <w:sz w:val="20"/>
            <w:color w:val="0000ff"/>
          </w:rPr>
          <w:t xml:space="preserve">определение</w:t>
        </w:r>
      </w:hyperlink>
      <w:r>
        <w:rPr>
          <w:sz w:val="20"/>
        </w:rPr>
        <w:t xml:space="preserve"> угроз совершения актов незаконного вмешательства;</w:t>
      </w:r>
    </w:p>
    <w:p>
      <w:pPr>
        <w:pStyle w:val="0"/>
        <w:spacing w:before="200" w:line-rule="auto"/>
        <w:ind w:firstLine="540"/>
        <w:jc w:val="both"/>
      </w:pPr>
      <w:r>
        <w:rPr>
          <w:sz w:val="20"/>
        </w:rPr>
        <w:t xml:space="preserve">3) </w:t>
      </w:r>
      <w:hyperlink w:history="0" r:id="rId71" w:tooltip="Ссылка на КонсультантПлюс">
        <w:r>
          <w:rPr>
            <w:sz w:val="20"/>
            <w:color w:val="0000ff"/>
          </w:rPr>
          <w:t xml:space="preserve">оценка</w:t>
        </w:r>
      </w:hyperlink>
      <w:r>
        <w:rPr>
          <w:sz w:val="20"/>
        </w:rPr>
        <w:t xml:space="preserve"> уязвимости объектов транспортной инфраструктуры и транспортных средств;</w:t>
      </w:r>
    </w:p>
    <w:p>
      <w:pPr>
        <w:pStyle w:val="0"/>
        <w:spacing w:before="200" w:line-rule="auto"/>
        <w:ind w:firstLine="540"/>
        <w:jc w:val="both"/>
      </w:pPr>
      <w:r>
        <w:rPr>
          <w:sz w:val="20"/>
        </w:rPr>
        <w:t xml:space="preserve">4) </w:t>
      </w:r>
      <w:hyperlink w:history="0" r:id="rId72" w:tooltip="Ссылка на КонсультантПлюс">
        <w:r>
          <w:rPr>
            <w:sz w:val="20"/>
            <w:color w:val="0000ff"/>
          </w:rPr>
          <w:t xml:space="preserve">категорирование</w:t>
        </w:r>
      </w:hyperlink>
      <w:r>
        <w:rPr>
          <w:sz w:val="20"/>
        </w:rPr>
        <w:t xml:space="preserve"> объектов транспортной инфраструктуры;</w:t>
      </w:r>
    </w:p>
    <w:p>
      <w:pPr>
        <w:pStyle w:val="0"/>
        <w:jc w:val="both"/>
      </w:pPr>
      <w:r>
        <w:rPr>
          <w:sz w:val="20"/>
        </w:rPr>
        <w:t xml:space="preserve">(в ред. Федерального </w:t>
      </w:r>
      <w:hyperlink w:history="0" r:id="rId7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разработка и реализация требований по обеспечению транспортной безопасности;</w:t>
      </w:r>
    </w:p>
    <w:p>
      <w:pPr>
        <w:pStyle w:val="0"/>
        <w:spacing w:before="200" w:line-rule="auto"/>
        <w:ind w:firstLine="540"/>
        <w:jc w:val="both"/>
      </w:pPr>
      <w:r>
        <w:rPr>
          <w:sz w:val="20"/>
        </w:rPr>
        <w:t xml:space="preserve">6) разработка и реализация мер по обеспечению транспортной безопасности;</w:t>
      </w:r>
    </w:p>
    <w:p>
      <w:pPr>
        <w:pStyle w:val="0"/>
        <w:spacing w:before="200" w:line-rule="auto"/>
        <w:ind w:firstLine="540"/>
        <w:jc w:val="both"/>
      </w:pPr>
      <w:r>
        <w:rPr>
          <w:sz w:val="20"/>
        </w:rPr>
        <w:t xml:space="preserve">7) </w:t>
      </w:r>
      <w:hyperlink w:history="0" r:id="rId74" w:tooltip="Ссылка на КонсультантПлюс">
        <w:r>
          <w:rPr>
            <w:sz w:val="20"/>
            <w:color w:val="0000ff"/>
          </w:rPr>
          <w:t xml:space="preserve">подготовка</w:t>
        </w:r>
      </w:hyperlink>
      <w:r>
        <w:rPr>
          <w:sz w:val="20"/>
        </w:rPr>
        <w:t xml:space="preserve"> и </w:t>
      </w:r>
      <w:hyperlink w:history="0" r:id="rId75" w:tooltip="Постановление Правительства РФ от 26.02.2015 N 172 (ред. от 10.10.2020) &quot;О порядке аттестации сил обеспечения транспортной безопасности&quot; (вместе с &quot;Правилами аттестации сил обеспечения транспортной безопасности&quot;) {КонсультантПлюс}">
        <w:r>
          <w:rPr>
            <w:sz w:val="20"/>
            <w:color w:val="0000ff"/>
          </w:rPr>
          <w:t xml:space="preserve">аттестация</w:t>
        </w:r>
      </w:hyperlink>
      <w:r>
        <w:rPr>
          <w:sz w:val="20"/>
        </w:rPr>
        <w:t xml:space="preserve"> сил обеспечения транспортной безопасности;</w:t>
      </w:r>
    </w:p>
    <w:p>
      <w:pPr>
        <w:pStyle w:val="0"/>
        <w:jc w:val="both"/>
      </w:pPr>
      <w:r>
        <w:rPr>
          <w:sz w:val="20"/>
        </w:rPr>
        <w:t xml:space="preserve">(п. 7 в ред. Федерального </w:t>
      </w:r>
      <w:hyperlink w:history="0" r:id="rId7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8) осуществление федерального государственного </w:t>
      </w:r>
      <w:hyperlink w:history="0" r:id="rId77" w:tooltip="Постановление Правительства РФ от 29.06.2021 N 1051 (ред. от 14.12.2021) &quot;Об утверждении Положения о федеральном государственном контроле (надзоре) в области транспортной безопасност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контроля (надзора)</w:t>
        </w:r>
      </w:hyperlink>
      <w:r>
        <w:rPr>
          <w:sz w:val="20"/>
        </w:rPr>
        <w:t xml:space="preserve"> в области обеспечения транспортной безопасности;</w:t>
      </w:r>
    </w:p>
    <w:p>
      <w:pPr>
        <w:pStyle w:val="0"/>
        <w:jc w:val="both"/>
      </w:pPr>
      <w:r>
        <w:rPr>
          <w:sz w:val="20"/>
        </w:rPr>
        <w:t xml:space="preserve">(в ред. Федерального </w:t>
      </w:r>
      <w:hyperlink w:history="0" r:id="rId78"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9) информационное, материально-техническое и научно-техническое обеспечение транспортной безопасности;</w:t>
      </w:r>
    </w:p>
    <w:p>
      <w:pPr>
        <w:pStyle w:val="0"/>
        <w:spacing w:before="200" w:line-rule="auto"/>
        <w:ind w:firstLine="540"/>
        <w:jc w:val="both"/>
      </w:pPr>
      <w:r>
        <w:rPr>
          <w:sz w:val="20"/>
        </w:rPr>
        <w:t xml:space="preserve">10) </w:t>
      </w:r>
      <w:r>
        <w:rPr>
          <w:sz w:val="20"/>
        </w:rPr>
        <w:t xml:space="preserve">сертификация</w:t>
      </w:r>
      <w:r>
        <w:rPr>
          <w:sz w:val="20"/>
        </w:rPr>
        <w:t xml:space="preserve"> технических средств обеспечения транспортной безопасности.</w:t>
      </w:r>
    </w:p>
    <w:p>
      <w:pPr>
        <w:pStyle w:val="0"/>
        <w:jc w:val="both"/>
      </w:pPr>
      <w:r>
        <w:rPr>
          <w:sz w:val="20"/>
        </w:rPr>
        <w:t xml:space="preserve">(п. 10 введен Федеральным </w:t>
      </w:r>
      <w:hyperlink w:history="0" r:id="rId7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ind w:firstLine="540"/>
        <w:jc w:val="both"/>
      </w:pPr>
      <w:r>
        <w:rPr>
          <w:sz w:val="20"/>
        </w:rPr>
      </w:r>
    </w:p>
    <w:p>
      <w:pPr>
        <w:pStyle w:val="2"/>
        <w:outlineLvl w:val="0"/>
        <w:ind w:firstLine="540"/>
        <w:jc w:val="both"/>
      </w:pPr>
      <w:r>
        <w:rPr>
          <w:sz w:val="20"/>
        </w:rPr>
        <w:t xml:space="preserve">Статья 3. Принципы обеспечения транспортной безопасности</w:t>
      </w:r>
    </w:p>
    <w:p>
      <w:pPr>
        <w:pStyle w:val="0"/>
        <w:ind w:firstLine="540"/>
        <w:jc w:val="both"/>
      </w:pPr>
      <w:r>
        <w:rPr>
          <w:sz w:val="20"/>
        </w:rPr>
      </w:r>
    </w:p>
    <w:p>
      <w:pPr>
        <w:pStyle w:val="0"/>
        <w:ind w:firstLine="540"/>
        <w:jc w:val="both"/>
      </w:pPr>
      <w:r>
        <w:rPr>
          <w:sz w:val="20"/>
        </w:rPr>
        <w:t xml:space="preserve">Основными принципами обеспечения транспортной безопасности являются:</w:t>
      </w:r>
    </w:p>
    <w:p>
      <w:pPr>
        <w:pStyle w:val="0"/>
        <w:spacing w:before="200" w:line-rule="auto"/>
        <w:ind w:firstLine="540"/>
        <w:jc w:val="both"/>
      </w:pPr>
      <w:r>
        <w:rPr>
          <w:sz w:val="20"/>
        </w:rPr>
        <w:t xml:space="preserve">1) законность;</w:t>
      </w:r>
    </w:p>
    <w:p>
      <w:pPr>
        <w:pStyle w:val="0"/>
        <w:spacing w:before="200" w:line-rule="auto"/>
        <w:ind w:firstLine="540"/>
        <w:jc w:val="both"/>
      </w:pPr>
      <w:r>
        <w:rPr>
          <w:sz w:val="20"/>
        </w:rPr>
        <w:t xml:space="preserve">2) соблюдение баланса интересов личности, общества и государства;</w:t>
      </w:r>
    </w:p>
    <w:p>
      <w:pPr>
        <w:pStyle w:val="0"/>
        <w:spacing w:before="200" w:line-rule="auto"/>
        <w:ind w:firstLine="540"/>
        <w:jc w:val="both"/>
      </w:pPr>
      <w:r>
        <w:rPr>
          <w:sz w:val="20"/>
        </w:rPr>
        <w:t xml:space="preserve">3) взаимная ответственность личности, общества и государства в области обеспечения транспортной безопасности;</w:t>
      </w:r>
    </w:p>
    <w:p>
      <w:pPr>
        <w:pStyle w:val="0"/>
        <w:spacing w:before="200" w:line-rule="auto"/>
        <w:ind w:firstLine="540"/>
        <w:jc w:val="both"/>
      </w:pPr>
      <w:r>
        <w:rPr>
          <w:sz w:val="20"/>
        </w:rPr>
        <w:t xml:space="preserve">4) непрерывность;</w:t>
      </w:r>
    </w:p>
    <w:p>
      <w:pPr>
        <w:pStyle w:val="0"/>
        <w:spacing w:before="200" w:line-rule="auto"/>
        <w:ind w:firstLine="540"/>
        <w:jc w:val="both"/>
      </w:pPr>
      <w:r>
        <w:rPr>
          <w:sz w:val="20"/>
        </w:rPr>
        <w:t xml:space="preserve">5) интеграция в международные системы безопасности;</w:t>
      </w:r>
    </w:p>
    <w:p>
      <w:pPr>
        <w:pStyle w:val="0"/>
        <w:spacing w:before="200" w:line-rule="auto"/>
        <w:ind w:firstLine="540"/>
        <w:jc w:val="both"/>
      </w:pPr>
      <w:r>
        <w:rPr>
          <w:sz w:val="20"/>
        </w:rPr>
        <w:t xml:space="preserve">6) взаимодействие субъектов транспортной инфраструктуры, органов государственной власти и органов местного самоуправления.</w:t>
      </w:r>
    </w:p>
    <w:p>
      <w:pPr>
        <w:pStyle w:val="0"/>
        <w:ind w:firstLine="540"/>
        <w:jc w:val="both"/>
      </w:pPr>
      <w:r>
        <w:rPr>
          <w:sz w:val="20"/>
        </w:rPr>
      </w:r>
    </w:p>
    <w:p>
      <w:pPr>
        <w:pStyle w:val="2"/>
        <w:outlineLvl w:val="0"/>
        <w:ind w:firstLine="540"/>
        <w:jc w:val="both"/>
      </w:pPr>
      <w:r>
        <w:rPr>
          <w:sz w:val="20"/>
        </w:rPr>
        <w:t xml:space="preserve">Статья 4. Обеспечение транспортной безопасности</w:t>
      </w:r>
    </w:p>
    <w:p>
      <w:pPr>
        <w:pStyle w:val="0"/>
        <w:ind w:firstLine="540"/>
        <w:jc w:val="both"/>
      </w:pPr>
      <w:r>
        <w:rPr>
          <w:sz w:val="20"/>
        </w:rPr>
        <w:t xml:space="preserve">(в ред. Федерального </w:t>
      </w:r>
      <w:hyperlink w:history="0" r:id="rId8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ind w:firstLine="540"/>
        <w:jc w:val="both"/>
      </w:pPr>
      <w:r>
        <w:rPr>
          <w:sz w:val="20"/>
        </w:rPr>
      </w:r>
    </w:p>
    <w:p>
      <w:pPr>
        <w:pStyle w:val="0"/>
        <w:ind w:firstLine="540"/>
        <w:jc w:val="both"/>
      </w:pPr>
      <w:r>
        <w:rPr>
          <w:sz w:val="20"/>
        </w:rPr>
        <w:t xml:space="preserve">1. Обеспечение транспортной безопасности объектов транспортной инфраструктуры и транспортных средств возлагается на субъекты транспортной инфраструктуры, перевозчиков, если иное не установлено настоящим Федеральным законом и иными федеральными законами.</w:t>
      </w:r>
    </w:p>
    <w:bookmarkStart w:id="138" w:name="P138"/>
    <w:bookmarkEnd w:id="138"/>
    <w:p>
      <w:pPr>
        <w:pStyle w:val="0"/>
        <w:spacing w:before="200" w:line-rule="auto"/>
        <w:ind w:firstLine="540"/>
        <w:jc w:val="both"/>
      </w:pPr>
      <w:r>
        <w:rPr>
          <w:sz w:val="20"/>
        </w:rPr>
        <w:t xml:space="preserve">2. Федеральные органы исполнительной власти обеспечивают транспортную безопасность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Органы исполнительной власти субъектов Российской Федерации, органы местного самоуправления участвуют в обеспечении транспортной безопасности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3 ст. 4 излагается в новой редакции (</w:t>
            </w:r>
            <w:hyperlink w:history="0" r:id="rId81"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Обеспечение транспортной безопасности на объектах транспортной инфраструктуры или транспортных средствах воздушного транспорта включает в себя обеспечение авиационной безопасности.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4 дополняется ч. 3.1 (</w:t>
            </w:r>
            <w:hyperlink w:history="0" r:id="rId82"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Субъект транспортной инфраструктуры, перевозчик вправе возлагать на персонал (экипаж) транспортных средств обязанности по обеспечению транспортной безопасности транспортного средства в объеме, не препятствующем исполнению служебных обязанностей персонала, связанных с обеспечением безопасности перевозки.</w:t>
      </w:r>
    </w:p>
    <w:bookmarkStart w:id="145" w:name="P145"/>
    <w:bookmarkEnd w:id="145"/>
    <w:p>
      <w:pPr>
        <w:pStyle w:val="0"/>
        <w:spacing w:before="200" w:line-rule="auto"/>
        <w:ind w:firstLine="540"/>
        <w:jc w:val="both"/>
      </w:pPr>
      <w:r>
        <w:rPr>
          <w:sz w:val="20"/>
        </w:rPr>
        <w:t xml:space="preserve">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w:t>
      </w:r>
    </w:p>
    <w:p>
      <w:pPr>
        <w:pStyle w:val="0"/>
        <w:spacing w:before="200" w:line-rule="auto"/>
        <w:ind w:firstLine="540"/>
        <w:jc w:val="both"/>
      </w:pPr>
      <w:r>
        <w:rPr>
          <w:sz w:val="20"/>
        </w:rPr>
        <w:t xml:space="preserve">6. Обеспечение защиты от актов незаконного вмешательства, в том числе террористических актов, зданий, строений, сооружений, не отнесенных в соответствии с настоящим Федеральным законом к объектам транспортной инфраструктуры, и объектов, строительство которых не завершено и которые расположены в границах (на территории) объектов транспортной инфраструктуры, осуществляется в соответствии с настоящим Федеральным законом с учетом категории соответствующего объекта транспортной инфраструктуры. Порядок обеспечения защиты таких объектов от актов незаконного вмешательства, в том числе террористических актов, определяется планом обеспечения транспортной безопасности соответствующего объекта транспортной инфраструктуры.</w:t>
      </w:r>
    </w:p>
    <w:p>
      <w:pPr>
        <w:pStyle w:val="0"/>
        <w:spacing w:before="200" w:line-rule="auto"/>
        <w:ind w:firstLine="540"/>
        <w:jc w:val="both"/>
      </w:pPr>
      <w:r>
        <w:rPr>
          <w:sz w:val="20"/>
        </w:rPr>
        <w:t xml:space="preserve">7. </w:t>
      </w:r>
      <w:hyperlink w:history="0" r:id="rId83" w:tooltip="Постановление Правительства РФ от 15.08.2018 N 943 &quot;Об утверждении Правил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или) транспортном средстве&quot;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(или) транспортном средстве устанавливается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7 введена Федеральным </w:t>
      </w:r>
      <w:hyperlink w:history="0" r:id="rId84"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ind w:firstLine="540"/>
        <w:jc w:val="both"/>
      </w:pPr>
      <w:r>
        <w:rPr>
          <w:sz w:val="20"/>
        </w:rPr>
      </w:r>
    </w:p>
    <w:p>
      <w:pPr>
        <w:pStyle w:val="2"/>
        <w:outlineLvl w:val="0"/>
        <w:ind w:firstLine="540"/>
        <w:jc w:val="both"/>
      </w:pPr>
      <w:r>
        <w:rPr>
          <w:sz w:val="20"/>
        </w:rPr>
        <w:t xml:space="preserve">Статья 5. Оценка уязвимости объектов транспортной инфраструктуры и транспортных средств от актов незаконного вмешательства</w:t>
      </w:r>
    </w:p>
    <w:p>
      <w:pPr>
        <w:pStyle w:val="0"/>
        <w:ind w:firstLine="540"/>
        <w:jc w:val="both"/>
      </w:pPr>
      <w:r>
        <w:rPr>
          <w:sz w:val="20"/>
        </w:rPr>
      </w:r>
    </w:p>
    <w:p>
      <w:pPr>
        <w:pStyle w:val="0"/>
        <w:ind w:firstLine="540"/>
        <w:jc w:val="both"/>
      </w:pPr>
      <w:r>
        <w:rPr>
          <w:sz w:val="20"/>
        </w:rPr>
        <w:t xml:space="preserve">1. </w:t>
      </w:r>
      <w:r>
        <w:rPr>
          <w:sz w:val="20"/>
        </w:rPr>
        <w:t xml:space="preserve">Порядок</w:t>
      </w:r>
      <w:r>
        <w:rPr>
          <w:sz w:val="20"/>
        </w:rPr>
        <w:t xml:space="preserve"> проведения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8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Свидетельства об аккредитации специализированной организации, сроки действия которых истекают с 14.03.2022 по 31.12.2022, продлены на 12 месяцев (</w:t>
            </w:r>
            <w:r>
              <w:rPr>
                <w:sz w:val="20"/>
                <w:color w:val="392c69"/>
              </w:rPr>
              <w:t xml:space="preserve">Постановление</w:t>
            </w:r>
            <w:r>
              <w:rPr>
                <w:sz w:val="20"/>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Оценка уязвимости объектов транспортной инфраструктуры проводится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 Оценка уязвимости объектов транспортной инфраструктуры, </w:t>
      </w:r>
      <w:hyperlink w:history="0" r:id="rId86" w:tooltip="Ссылка на КонсультантПлюс">
        <w:r>
          <w:rPr>
            <w:sz w:val="20"/>
            <w:color w:val="0000ff"/>
          </w:rPr>
          <w:t xml:space="preserve">не подлежащих</w:t>
        </w:r>
      </w:hyperlink>
      <w:r>
        <w:rPr>
          <w:sz w:val="20"/>
        </w:rPr>
        <w:t xml:space="preserve"> категорированию, и транспортных средств, за исключением объектов транспортной инфраструктуры морского транспорта,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не проводится. Персонал специализированных организаций, непосредственно осуществляющий оценку уязвимости объектов транспортной инфраструктуры и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судов ледокольного флота, используемых для проводки по морским путям, подлежит подготовке и аттестации в </w:t>
      </w:r>
      <w:r>
        <w:rPr>
          <w:sz w:val="20"/>
        </w:rPr>
        <w:t xml:space="preserve">порядке</w:t>
      </w:r>
      <w:r>
        <w:rPr>
          <w:sz w:val="20"/>
        </w:rPr>
        <w:t xml:space="preserve">, установленном для сил обеспечения транспортной безопасности.</w:t>
      </w:r>
    </w:p>
    <w:p>
      <w:pPr>
        <w:pStyle w:val="0"/>
        <w:jc w:val="both"/>
      </w:pPr>
      <w:r>
        <w:rPr>
          <w:sz w:val="20"/>
        </w:rPr>
        <w:t xml:space="preserve">(в ред. Федеральных законов от 03.02.2014 </w:t>
      </w:r>
      <w:hyperlink w:history="0" r:id="rId8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8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2.1. Оценка уязвимости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проводится субъектами транспортной инфраструктуры либо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w:t>
      </w:r>
    </w:p>
    <w:p>
      <w:pPr>
        <w:pStyle w:val="0"/>
        <w:jc w:val="both"/>
      </w:pPr>
      <w:r>
        <w:rPr>
          <w:sz w:val="20"/>
        </w:rPr>
        <w:t xml:space="preserve">(часть 2.1 введена Федеральным </w:t>
      </w:r>
      <w:hyperlink w:history="0" r:id="rId8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9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3. Результаты проведенной оценки уязвимости объектов транспортной инфраструктуры утверждаются компетентным органом в области обеспечения транспортной безопасности. Результаты проведенной оценки уязвимости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утверждаются субъектами транспортной инфраструктуры.</w:t>
      </w:r>
    </w:p>
    <w:p>
      <w:pPr>
        <w:pStyle w:val="0"/>
        <w:jc w:val="both"/>
      </w:pPr>
      <w:r>
        <w:rPr>
          <w:sz w:val="20"/>
        </w:rPr>
        <w:t xml:space="preserve">(часть 3 в ред. Федерального </w:t>
      </w:r>
      <w:hyperlink w:history="0" r:id="rId9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Сведения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а также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являются информацией ограниченного доступа. Сведения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а также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указанных в </w:t>
      </w:r>
      <w:hyperlink w:history="0" w:anchor="P145" w:tooltip="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
        <w:r>
          <w:rPr>
            <w:sz w:val="20"/>
            <w:color w:val="0000ff"/>
          </w:rPr>
          <w:t xml:space="preserve">части 5 статьи 4</w:t>
        </w:r>
      </w:hyperlink>
      <w:r>
        <w:rPr>
          <w:sz w:val="20"/>
        </w:rPr>
        <w:t xml:space="preserve"> настоящего Федерального закона, являются сведениями, составляющими государственную тайну.</w:t>
      </w:r>
    </w:p>
    <w:p>
      <w:pPr>
        <w:pStyle w:val="0"/>
        <w:jc w:val="both"/>
      </w:pPr>
      <w:r>
        <w:rPr>
          <w:sz w:val="20"/>
        </w:rPr>
        <w:t xml:space="preserve">(в ред. Федерального </w:t>
      </w:r>
      <w:hyperlink w:history="0" r:id="rId9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Оценка уязвимости судна, в отношении которого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является оценкой охраны судна, осуществляющего международные рейсы,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5 введена Федеральным </w:t>
      </w:r>
      <w:hyperlink w:history="0" r:id="rId93"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Федеральных законов от 03.02.2014 </w:t>
      </w:r>
      <w:hyperlink w:history="0" r:id="rId9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9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6. Оценка уязвимости морского терминала, акватории морского порта включает в себя оценку охраны соответствующего портового средства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 Особенности оценки уязвимости акватории морского порта устанавливаются федеральным органом исполнительной власти в области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6 введена Федеральным </w:t>
      </w:r>
      <w:hyperlink w:history="0" r:id="rId96"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Федерального </w:t>
      </w:r>
      <w:hyperlink w:history="0" r:id="rId9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7 ст. 5 утрачивает силу (</w:t>
            </w:r>
            <w:hyperlink w:history="0" r:id="rId98"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Оценка уязвимости объекта транспортной инфраструктуры воздушного транспорта проводится с учетом требований, установленных международными стандартами Международной организации гражданской авиации в области защиты гражданской авиации от актов незаконного вмешательства, настоящим Федеральным законом и принимаемыми в соответствии с ним иными нормативными правовыми актами Российской Федерации.</w:t>
      </w:r>
    </w:p>
    <w:p>
      <w:pPr>
        <w:pStyle w:val="0"/>
        <w:jc w:val="both"/>
      </w:pPr>
      <w:r>
        <w:rPr>
          <w:sz w:val="20"/>
        </w:rPr>
        <w:t xml:space="preserve">(часть 7 введена Федеральным </w:t>
      </w:r>
      <w:hyperlink w:history="0" r:id="rId9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10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8 ст. 5 вносятся изменения (</w:t>
            </w:r>
            <w:hyperlink w:history="0" r:id="rId101"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w:t>
      </w:r>
      <w:hyperlink w:history="0" r:id="rId102" w:tooltip="Ссылка на КонсультантПлюс">
        <w:r>
          <w:rPr>
            <w:sz w:val="20"/>
            <w:color w:val="0000ff"/>
          </w:rPr>
          <w:t xml:space="preserve">Порядок</w:t>
        </w:r>
      </w:hyperlink>
      <w:r>
        <w:rPr>
          <w:sz w:val="20"/>
        </w:rPr>
        <w:t xml:space="preserve">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планах и паспортах обеспечения транспортной безопасности объектов транспортной инфраструктуры и (или) транспортных средств, которые являются информацией ограниченного доступа, устанавливается Правительством Российской Федерации.</w:t>
      </w:r>
    </w:p>
    <w:p>
      <w:pPr>
        <w:pStyle w:val="0"/>
        <w:jc w:val="both"/>
      </w:pPr>
      <w:r>
        <w:rPr>
          <w:sz w:val="20"/>
        </w:rPr>
        <w:t xml:space="preserve">(часть 8 в ред. Федерального </w:t>
      </w:r>
      <w:hyperlink w:history="0" r:id="rId10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176" w:name="P176"/>
    <w:bookmarkEnd w:id="176"/>
    <w:p>
      <w:pPr>
        <w:pStyle w:val="0"/>
        <w:spacing w:before="200" w:line-rule="auto"/>
        <w:ind w:firstLine="540"/>
        <w:jc w:val="both"/>
      </w:pPr>
      <w:r>
        <w:rPr>
          <w:sz w:val="20"/>
        </w:rPr>
        <w:t xml:space="preserve">9. В случаях, предусмотренных Федеральным </w:t>
      </w:r>
      <w:hyperlink w:history="0" r:id="rId104"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для получения аккредитации в качестве специализированной организации в области обеспечения транспортной безопасности в целях проведения оценки уязвимости объектов транспортной инфраструктуры и транспортных средств юридическим лицом, находящимся под контролем иностранного инвестора или группы лиц, в которую входит иностранный инвестор (далее - группа лиц), установление такого контроля иностранного инвестора или группы лиц должно быть согласовано в порядке, установленном указанным Федеральным </w:t>
      </w:r>
      <w:hyperlink w:history="0" r:id="rId105"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w:t>
      </w:r>
    </w:p>
    <w:p>
      <w:pPr>
        <w:pStyle w:val="0"/>
        <w:jc w:val="both"/>
      </w:pPr>
      <w:r>
        <w:rPr>
          <w:sz w:val="20"/>
        </w:rPr>
        <w:t xml:space="preserve">(часть 9 введена Федеральным </w:t>
      </w:r>
      <w:hyperlink w:history="0" r:id="rId106"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29.12.2022 N 577-ФЗ)</w:t>
      </w:r>
    </w:p>
    <w:p>
      <w:pPr>
        <w:pStyle w:val="0"/>
        <w:spacing w:before="200" w:line-rule="auto"/>
        <w:ind w:firstLine="540"/>
        <w:jc w:val="both"/>
      </w:pPr>
      <w:r>
        <w:rPr>
          <w:sz w:val="20"/>
        </w:rPr>
        <w:t xml:space="preserve">10. В </w:t>
      </w:r>
      <w:hyperlink w:history="0" w:anchor="P176" w:tooltip="9. В случаях, предусмотренных Федеральным законом от 29 апреля 2008 года N 57-ФЗ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для получения аккредитации в качестве специализированной организации в области обеспечения транспортной безопасности в целях проведения оценки уязвимости объектов транспортной инфраструктуры и транспортных средств юридическим лицом, находящимся под контролем ино...">
        <w:r>
          <w:rPr>
            <w:sz w:val="20"/>
            <w:color w:val="0000ff"/>
          </w:rPr>
          <w:t xml:space="preserve">части 9</w:t>
        </w:r>
      </w:hyperlink>
      <w:r>
        <w:rPr>
          <w:sz w:val="20"/>
        </w:rPr>
        <w:t xml:space="preserve"> настоящей статьи, </w:t>
      </w:r>
      <w:hyperlink w:history="0" w:anchor="P410" w:tooltip="9. Аккредитация юридических лиц в качестве подразделений транспортной безопасности осуществляе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Порядок аккредитации юридических лиц в качестве подразделений транспортной безопасности и требования к ним устанавливаются федеральным органом исполнительной власти, осуществляющим функции по выработке государственной полит...">
        <w:r>
          <w:rPr>
            <w:sz w:val="20"/>
            <w:color w:val="0000ff"/>
          </w:rPr>
          <w:t xml:space="preserve">частях 9</w:t>
        </w:r>
      </w:hyperlink>
      <w:r>
        <w:rPr>
          <w:sz w:val="20"/>
        </w:rPr>
        <w:t xml:space="preserve"> и </w:t>
      </w:r>
      <w:hyperlink w:history="0" w:anchor="P412" w:tooltip="10. Порядок формирования и ведения реестра органов аттестации, порядок формирования и ведения реестра аттестующих организаций, порядок формирования и ведения реестра аккредитованных подразделений транспортной безопасности, порядок формирования и ведения реестра выданных свидетельств об аттестации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
        <w:r>
          <w:rPr>
            <w:sz w:val="20"/>
            <w:color w:val="0000ff"/>
          </w:rPr>
          <w:t xml:space="preserve">10 статьи 12.1</w:t>
        </w:r>
      </w:hyperlink>
      <w:r>
        <w:rPr>
          <w:sz w:val="20"/>
        </w:rPr>
        <w:t xml:space="preserve"> настоящего Федерального закона понятие "иностранный инвестор" используется в значении, определенном статьей 3 Федерального </w:t>
      </w:r>
      <w:hyperlink w:history="0" r:id="rId107"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закона</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понятие "группа лиц" используется в значении, определенном </w:t>
      </w:r>
      <w:hyperlink w:history="0" r:id="rId108" w:tooltip="Федеральный закон от 26.07.2006 N 135-ФЗ (ред. от 29.12.2022) &quot;О защите конкуренции&quot; {КонсультантПлюс}">
        <w:r>
          <w:rPr>
            <w:sz w:val="20"/>
            <w:color w:val="0000ff"/>
          </w:rPr>
          <w:t xml:space="preserve">статьей 9</w:t>
        </w:r>
      </w:hyperlink>
      <w:r>
        <w:rPr>
          <w:sz w:val="20"/>
        </w:rPr>
        <w:t xml:space="preserve"> Федерального закона от 26 июля 2006 года N 135-ФЗ "О защите конкуренции". Для определения факта нахождения юридического лица под контролем иностранного инвестора или группы лиц в случаях, предусмотренных </w:t>
      </w:r>
      <w:hyperlink w:history="0" w:anchor="P176" w:tooltip="9. В случаях, предусмотренных Федеральным законом от 29 апреля 2008 года N 57-ФЗ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для получения аккредитации в качестве специализированной организации в области обеспечения транспортной безопасности в целях проведения оценки уязвимости объектов транспортной инфраструктуры и транспортных средств юридическим лицом, находящимся под контролем ино...">
        <w:r>
          <w:rPr>
            <w:sz w:val="20"/>
            <w:color w:val="0000ff"/>
          </w:rPr>
          <w:t xml:space="preserve">частью 9</w:t>
        </w:r>
      </w:hyperlink>
      <w:r>
        <w:rPr>
          <w:sz w:val="20"/>
        </w:rPr>
        <w:t xml:space="preserve"> настоящей статьи, </w:t>
      </w:r>
      <w:hyperlink w:history="0" w:anchor="P410" w:tooltip="9. Аккредитация юридических лиц в качестве подразделений транспортной безопасности осуществляе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Порядок аккредитации юридических лиц в качестве подразделений транспортной безопасности и требования к ним устанавливаются федеральным органом исполнительной власти, осуществляющим функции по выработке государственной полит...">
        <w:r>
          <w:rPr>
            <w:sz w:val="20"/>
            <w:color w:val="0000ff"/>
          </w:rPr>
          <w:t xml:space="preserve">частью 9</w:t>
        </w:r>
      </w:hyperlink>
      <w:r>
        <w:rPr>
          <w:sz w:val="20"/>
        </w:rPr>
        <w:t xml:space="preserve"> или </w:t>
      </w:r>
      <w:hyperlink w:history="0" w:anchor="P412" w:tooltip="10. Порядок формирования и ведения реестра органов аттестации, порядок формирования и ведения реестра аттестующих организаций, порядок формирования и ведения реестра аккредитованных подразделений транспортной безопасности, порядок формирования и ведения реестра выданных свидетельств об аттестации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
        <w:r>
          <w:rPr>
            <w:sz w:val="20"/>
            <w:color w:val="0000ff"/>
          </w:rPr>
          <w:t xml:space="preserve">10 статьи 12.1</w:t>
        </w:r>
      </w:hyperlink>
      <w:r>
        <w:rPr>
          <w:sz w:val="20"/>
        </w:rPr>
        <w:t xml:space="preserve"> настоящего Федерального закона, применяются признаки, указанные в </w:t>
      </w:r>
      <w:hyperlink w:history="0" r:id="rId109"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частях 1</w:t>
        </w:r>
      </w:hyperlink>
      <w:r>
        <w:rPr>
          <w:sz w:val="20"/>
        </w:rPr>
        <w:t xml:space="preserve"> и (или) </w:t>
      </w:r>
      <w:hyperlink w:history="0" r:id="rId110"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2 статьи 5</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jc w:val="both"/>
      </w:pPr>
      <w:r>
        <w:rPr>
          <w:sz w:val="20"/>
        </w:rPr>
        <w:t xml:space="preserve">(часть 10 введена Федеральным </w:t>
      </w:r>
      <w:hyperlink w:history="0" r:id="rId111"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29.12.2022 N 577-ФЗ)</w:t>
      </w:r>
    </w:p>
    <w:p>
      <w:pPr>
        <w:pStyle w:val="0"/>
        <w:ind w:firstLine="540"/>
        <w:jc w:val="both"/>
      </w:pPr>
      <w:r>
        <w:rPr>
          <w:sz w:val="20"/>
        </w:rPr>
      </w:r>
    </w:p>
    <w:p>
      <w:pPr>
        <w:pStyle w:val="2"/>
        <w:outlineLvl w:val="0"/>
        <w:ind w:firstLine="540"/>
        <w:jc w:val="both"/>
      </w:pPr>
      <w:r>
        <w:rPr>
          <w:sz w:val="20"/>
        </w:rPr>
        <w:t xml:space="preserve">Статья 5.1. Утратила силу. - Федеральный </w:t>
      </w:r>
      <w:hyperlink w:history="0" r:id="rId11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w:t>
        </w:r>
      </w:hyperlink>
      <w:r>
        <w:rPr>
          <w:sz w:val="20"/>
        </w:rPr>
        <w:t xml:space="preserve"> от 03.02.2014 N 15-ФЗ.</w:t>
      </w:r>
    </w:p>
    <w:p>
      <w:pPr>
        <w:pStyle w:val="0"/>
        <w:ind w:firstLine="540"/>
        <w:jc w:val="both"/>
      </w:pPr>
      <w:r>
        <w:rPr>
          <w:sz w:val="20"/>
        </w:rPr>
      </w:r>
    </w:p>
    <w:bookmarkStart w:id="183" w:name="P183"/>
    <w:bookmarkEnd w:id="183"/>
    <w:p>
      <w:pPr>
        <w:pStyle w:val="2"/>
        <w:outlineLvl w:val="0"/>
        <w:ind w:firstLine="540"/>
        <w:jc w:val="both"/>
      </w:pPr>
      <w:r>
        <w:rPr>
          <w:sz w:val="20"/>
        </w:rPr>
        <w:t xml:space="preserve">Статья 6. Категорирование объектов транспортной инфраструктуры</w:t>
      </w:r>
    </w:p>
    <w:p>
      <w:pPr>
        <w:pStyle w:val="0"/>
        <w:jc w:val="both"/>
      </w:pPr>
      <w:r>
        <w:rPr>
          <w:sz w:val="20"/>
        </w:rPr>
        <w:t xml:space="preserve">(в ред. Федерального </w:t>
      </w:r>
      <w:hyperlink w:history="0" r:id="rId11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ind w:firstLine="540"/>
        <w:jc w:val="both"/>
      </w:pPr>
      <w:r>
        <w:rPr>
          <w:sz w:val="20"/>
        </w:rPr>
        <w:t xml:space="preserve">(в ред. Федерального </w:t>
      </w:r>
      <w:hyperlink w:history="0" r:id="rId11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jc w:val="both"/>
      </w:pPr>
      <w:r>
        <w:rPr>
          <w:sz w:val="20"/>
        </w:rPr>
      </w:r>
    </w:p>
    <w:p>
      <w:pPr>
        <w:pStyle w:val="0"/>
        <w:ind w:firstLine="540"/>
        <w:jc w:val="both"/>
      </w:pPr>
      <w:r>
        <w:rPr>
          <w:sz w:val="20"/>
        </w:rPr>
        <w:t xml:space="preserve">1. Объекты транспортной инфраструктуры подлежат обязательному категорированию в соответствии с </w:t>
      </w:r>
      <w:hyperlink w:history="0" r:id="rId115" w:tooltip="Ссылка на КонсультантПлюс">
        <w:r>
          <w:rPr>
            <w:sz w:val="20"/>
            <w:color w:val="0000ff"/>
          </w:rPr>
          <w:t xml:space="preserve">порядком</w:t>
        </w:r>
      </w:hyperlink>
      <w:r>
        <w:rPr>
          <w:sz w:val="20"/>
        </w:rPr>
        <w:t xml:space="preserve"> и количеством категорий, установленных Правительством Российской Федерации, за исключением случаев, предусмотренных настоящим Федеральным законом.</w:t>
      </w:r>
    </w:p>
    <w:p>
      <w:pPr>
        <w:pStyle w:val="0"/>
        <w:jc w:val="both"/>
      </w:pPr>
      <w:r>
        <w:rPr>
          <w:sz w:val="20"/>
        </w:rPr>
        <w:t xml:space="preserve">(часть 1 в ред. Федерального </w:t>
      </w:r>
      <w:hyperlink w:history="0" r:id="rId11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2. Критерии категорирования объектов транспортной инфраструктуры устанавливаются в </w:t>
      </w:r>
      <w:hyperlink w:history="0" r:id="rId117" w:tooltip="Ссылка на КонсультантПлюс">
        <w:r>
          <w:rPr>
            <w:sz w:val="20"/>
            <w:color w:val="0000ff"/>
          </w:rPr>
          <w:t xml:space="preserve">порядке</w:t>
        </w:r>
      </w:hyperlink>
      <w:r>
        <w:rPr>
          <w:sz w:val="20"/>
        </w:rPr>
        <w:t xml:space="preserve">, определяемом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2 в ред. Федерального </w:t>
      </w:r>
      <w:hyperlink w:history="0" r:id="rId11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3. Категорирование объектов транспортной инфраструктуры осуществляется компетентными органами в области обеспечения транспортной безопасности.</w:t>
      </w:r>
    </w:p>
    <w:p>
      <w:pPr>
        <w:pStyle w:val="0"/>
        <w:jc w:val="both"/>
      </w:pPr>
      <w:r>
        <w:rPr>
          <w:sz w:val="20"/>
        </w:rPr>
        <w:t xml:space="preserve">(в ред. Федерального </w:t>
      </w:r>
      <w:hyperlink w:history="0" r:id="rId11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Категорированные и не подлежащие категорированию объекты транспортной инфраструктуры, а также транспортные средства включаются (исключаются) в реестр объектов транспортной инфраструктуры и транспортных средств, ведение которого осуществляют компетентные органы в области обеспечения транспортной безопасности в </w:t>
      </w:r>
      <w:hyperlink w:history="0" r:id="rId120" w:tooltip="Ссылка на КонсультантПлюс">
        <w:r>
          <w:rPr>
            <w:sz w:val="20"/>
            <w:color w:val="0000ff"/>
          </w:rPr>
          <w:t xml:space="preserve">порядке</w:t>
        </w:r>
      </w:hyperlink>
      <w:r>
        <w:rPr>
          <w:sz w:val="20"/>
        </w:rPr>
        <w:t xml:space="preserve">,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4 в ред. Федерального </w:t>
      </w:r>
      <w:hyperlink w:history="0" r:id="rId12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w:t>
      </w:r>
      <w:hyperlink w:history="0" r:id="rId122" w:tooltip="Ссылка на КонсультантПлюс">
        <w:r>
          <w:rPr>
            <w:sz w:val="20"/>
            <w:color w:val="0000ff"/>
          </w:rPr>
          <w:t xml:space="preserve">Объекты</w:t>
        </w:r>
      </w:hyperlink>
      <w:r>
        <w:rPr>
          <w:sz w:val="20"/>
        </w:rPr>
        <w:t xml:space="preserve"> транспортной инфраструктуры, не подлежащие категорированию по видам транспорта, определяет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12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ind w:firstLine="540"/>
        <w:jc w:val="both"/>
      </w:pPr>
      <w:r>
        <w:rPr>
          <w:sz w:val="20"/>
        </w:rPr>
      </w:r>
    </w:p>
    <w:bookmarkStart w:id="198" w:name="P198"/>
    <w:bookmarkEnd w:id="198"/>
    <w:p>
      <w:pPr>
        <w:pStyle w:val="2"/>
        <w:outlineLvl w:val="0"/>
        <w:ind w:firstLine="540"/>
        <w:jc w:val="both"/>
      </w:pPr>
      <w:r>
        <w:rPr>
          <w:sz w:val="20"/>
        </w:rPr>
        <w:t xml:space="preserve">Статья 7. Уровни безопасности объектов транспортной инфраструктуры и транспортных средств</w:t>
      </w:r>
    </w:p>
    <w:p>
      <w:pPr>
        <w:pStyle w:val="0"/>
        <w:ind w:firstLine="540"/>
        <w:jc w:val="both"/>
      </w:pPr>
      <w:r>
        <w:rPr>
          <w:sz w:val="20"/>
        </w:rPr>
      </w:r>
    </w:p>
    <w:p>
      <w:pPr>
        <w:pStyle w:val="0"/>
        <w:ind w:firstLine="540"/>
        <w:jc w:val="both"/>
      </w:pPr>
      <w:r>
        <w:rPr>
          <w:sz w:val="20"/>
        </w:rPr>
        <w:t xml:space="preserve">1. В целях принятия мер по обеспечению транспортной безопасности устанавливаются различные уровни безопасности в транспортном комплексе.</w:t>
      </w:r>
    </w:p>
    <w:p>
      <w:pPr>
        <w:pStyle w:val="0"/>
        <w:spacing w:before="200" w:line-rule="auto"/>
        <w:ind w:firstLine="540"/>
        <w:jc w:val="both"/>
      </w:pPr>
      <w:r>
        <w:rPr>
          <w:sz w:val="20"/>
        </w:rPr>
        <w:t xml:space="preserve">2. Перечень уровней безопасности и порядок их объявления при изменении степени угрозы совершения акта незаконного вмешательства в деятельность транспортного комплекса </w:t>
      </w:r>
      <w:hyperlink w:history="0" r:id="rId124" w:tooltip="Постановление Правительства РФ от 29.12.2020 N 2344 &quot;Об уровнях безопасности объектов транспортной инфраструктуры и транспортных средств и о порядке их объявления (установления)&quot; {КонсультантПлюс}">
        <w:r>
          <w:rPr>
            <w:sz w:val="20"/>
            <w:color w:val="0000ff"/>
          </w:rPr>
          <w:t xml:space="preserve">устанавливаются</w:t>
        </w:r>
      </w:hyperlink>
      <w:r>
        <w:rPr>
          <w:sz w:val="20"/>
        </w:rPr>
        <w:t xml:space="preserve"> Правительством Российской Федерации.</w:t>
      </w:r>
    </w:p>
    <w:p>
      <w:pPr>
        <w:pStyle w:val="0"/>
        <w:ind w:firstLine="540"/>
        <w:jc w:val="both"/>
      </w:pPr>
      <w:r>
        <w:rPr>
          <w:sz w:val="20"/>
        </w:rPr>
      </w:r>
    </w:p>
    <w:bookmarkStart w:id="203" w:name="P203"/>
    <w:bookmarkEnd w:id="203"/>
    <w:p>
      <w:pPr>
        <w:pStyle w:val="2"/>
        <w:outlineLvl w:val="0"/>
        <w:ind w:firstLine="540"/>
        <w:jc w:val="both"/>
      </w:pPr>
      <w:r>
        <w:rPr>
          <w:sz w:val="20"/>
        </w:rPr>
        <w:t xml:space="preserve">Статья 8. Требования по обеспечению транспортной безопасности</w:t>
      </w:r>
    </w:p>
    <w:p>
      <w:pPr>
        <w:pStyle w:val="0"/>
        <w:ind w:firstLine="540"/>
        <w:jc w:val="both"/>
      </w:pPr>
      <w:r>
        <w:rPr>
          <w:sz w:val="20"/>
        </w:rPr>
        <w:t xml:space="preserve">(в ред. Федерального </w:t>
      </w:r>
      <w:hyperlink w:history="0" r:id="rId12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jc w:val="both"/>
      </w:pPr>
      <w:r>
        <w:rPr>
          <w:sz w:val="20"/>
        </w:rPr>
      </w:r>
    </w:p>
    <w:bookmarkStart w:id="206" w:name="P206"/>
    <w:bookmarkEnd w:id="206"/>
    <w:p>
      <w:pPr>
        <w:pStyle w:val="0"/>
        <w:ind w:firstLine="540"/>
        <w:jc w:val="both"/>
      </w:pPr>
      <w:r>
        <w:rPr>
          <w:sz w:val="20"/>
        </w:rPr>
        <w:t xml:space="preserve">1. </w:t>
      </w:r>
      <w:r>
        <w:rPr>
          <w:sz w:val="20"/>
        </w:rPr>
        <w:t xml:space="preserve">Требования</w:t>
      </w:r>
      <w:r>
        <w:rPr>
          <w:sz w:val="20"/>
        </w:rPr>
        <w:t xml:space="preserve">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w:t>
      </w:r>
      <w:hyperlink w:history="0" w:anchor="P198" w:tooltip="Статья 7. Уровни безопасности объектов транспортной инфраструктуры и транспортных средств">
        <w:r>
          <w:rPr>
            <w:sz w:val="20"/>
            <w:color w:val="0000ff"/>
          </w:rPr>
          <w:t xml:space="preserve">статьей 7</w:t>
        </w:r>
      </w:hyperlink>
      <w:r>
        <w:rPr>
          <w:sz w:val="20"/>
        </w:rPr>
        <w:t xml:space="preserve"> настоящего Федерального закона, для различных категорий объектов транспортной инфраструктуры, для объектов транспортной инфраструктуры, </w:t>
      </w:r>
      <w:hyperlink w:history="0" r:id="rId126" w:tooltip="Ссылка на КонсультантПлюс">
        <w:r>
          <w:rPr>
            <w:sz w:val="20"/>
            <w:color w:val="0000ff"/>
          </w:rPr>
          <w:t xml:space="preserve">не подлежащих</w:t>
        </w:r>
      </w:hyperlink>
      <w:r>
        <w:rPr>
          <w:sz w:val="20"/>
        </w:rPr>
        <w:t xml:space="preserve"> категорированию,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субъектами транспортной инфраструктуры.</w:t>
      </w:r>
    </w:p>
    <w:p>
      <w:pPr>
        <w:pStyle w:val="0"/>
        <w:jc w:val="both"/>
      </w:pPr>
      <w:r>
        <w:rPr>
          <w:sz w:val="20"/>
        </w:rPr>
        <w:t xml:space="preserve">(часть 1 в ред. Федерального </w:t>
      </w:r>
      <w:hyperlink w:history="0" r:id="rId12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208" w:name="P208"/>
    <w:bookmarkEnd w:id="208"/>
    <w:p>
      <w:pPr>
        <w:pStyle w:val="0"/>
        <w:spacing w:before="200" w:line-rule="auto"/>
        <w:ind w:firstLine="540"/>
        <w:jc w:val="both"/>
      </w:pPr>
      <w:r>
        <w:rPr>
          <w:sz w:val="20"/>
        </w:rPr>
        <w:t xml:space="preserve">1.1. Требования по обеспечению транспортной безопасности, учитывающие уровни безопасности, предусмотренные </w:t>
      </w:r>
      <w:hyperlink w:history="0" w:anchor="P198" w:tooltip="Статья 7. Уровни безопасности объектов транспортной инфраструктуры и транспортных средств">
        <w:r>
          <w:rPr>
            <w:sz w:val="20"/>
            <w:color w:val="0000ff"/>
          </w:rPr>
          <w:t xml:space="preserve">статьей 7</w:t>
        </w:r>
      </w:hyperlink>
      <w:r>
        <w:rPr>
          <w:sz w:val="20"/>
        </w:rPr>
        <w:t xml:space="preserve">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включают в себя требования, обязательные для исполнения субъектами транспортной инфраструктуры и (или) перевозчиками (в том числе иностранных государств), осуществляющими перевозки из пункта отправления в пункт назначения, расположенные на территории Российской Федерации (каботаж), а также требования, обязательные для исполнения субъектами транспортной инфраструктуры и (или) перевозчиками иностранных государств, осуществляющими перевозки в Российскую Федерацию, из Российской Федерации, через территорию Российской Федерации, учитывающие требования, предусмотренные положениями международных договоров Российской Федерации.</w:t>
      </w:r>
    </w:p>
    <w:p>
      <w:pPr>
        <w:pStyle w:val="0"/>
        <w:jc w:val="both"/>
      </w:pPr>
      <w:r>
        <w:rPr>
          <w:sz w:val="20"/>
        </w:rPr>
        <w:t xml:space="preserve">(часть 1.1 введена Федеральным </w:t>
      </w:r>
      <w:hyperlink w:history="0" r:id="rId12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2. </w:t>
      </w:r>
      <w:hyperlink w:history="0" r:id="rId129" w:tooltip="Ссылка на КонсультантПлюс">
        <w:r>
          <w:rPr>
            <w:sz w:val="20"/>
            <w:color w:val="0000ff"/>
          </w:rPr>
          <w:t xml:space="preserve">Требования</w:t>
        </w:r>
      </w:hyperlink>
      <w:r>
        <w:rPr>
          <w:sz w:val="20"/>
        </w:rPr>
        <w:t xml:space="preserve"> по обеспечению транспортной безопасности объектов транспортной инфраструктуры по видам транспорта на этапе их проектирования и строительства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застройщиками объектов транспортной инфраструктуры.</w:t>
      </w:r>
    </w:p>
    <w:p>
      <w:pPr>
        <w:pStyle w:val="0"/>
        <w:spacing w:before="200" w:line-rule="auto"/>
        <w:ind w:firstLine="540"/>
        <w:jc w:val="both"/>
      </w:pPr>
      <w:r>
        <w:rPr>
          <w:sz w:val="20"/>
        </w:rPr>
        <w:t xml:space="preserve">3. </w:t>
      </w:r>
      <w:hyperlink w:history="0" r:id="rId130" w:tooltip="Постановление Правительства РФ от 23.01.2016 N 29 (ред. от 26.10.2020) &quot;Об утверждении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 и требований по обеспечению транспортной безопасности объектов (зданий, строений, сооружений), не являющихся объектами транспортной инфраструктуры и расположенных на земельных участках, прилегающих к объектам транспортной инфраструктуры и отнесенных в соответствии с земель {КонсультантПлюс}">
        <w:r>
          <w:rPr>
            <w:sz w:val="20"/>
            <w:color w:val="0000ff"/>
          </w:rPr>
          <w:t xml:space="preserve">Требования</w:t>
        </w:r>
      </w:hyperlink>
      <w:r>
        <w:rPr>
          <w:sz w:val="20"/>
        </w:rPr>
        <w:t xml:space="preserve"> по обеспечению транспортной безопасности объектов (зданий, строений, сооружений), не являющихся объектами транспортной инфраструктуры и расположенных на земельных участках, прилегающих к объектам транспортной инфраструктуры и расположенных в границах охранных зон таких объектов транспортной инфраструктуры, учитывающие уровни безопасности, предусмотренные </w:t>
      </w:r>
      <w:hyperlink w:history="0" w:anchor="P198" w:tooltip="Статья 7. Уровни безопасности объектов транспортной инфраструктуры и транспортных средств">
        <w:r>
          <w:rPr>
            <w:sz w:val="20"/>
            <w:color w:val="0000ff"/>
          </w:rPr>
          <w:t xml:space="preserve">статьей 7</w:t>
        </w:r>
      </w:hyperlink>
      <w:r>
        <w:rPr>
          <w:sz w:val="20"/>
        </w:rPr>
        <w:t xml:space="preserve"> настоящего Федерального закона,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юридическими лицами, индивидуальными предпринимателями и физическими лицами, являющимися собственниками либо владеющими указанными объектами (зданиями, строениями, сооружениями) на ином законном основании.</w:t>
      </w:r>
    </w:p>
    <w:p>
      <w:pPr>
        <w:pStyle w:val="0"/>
        <w:jc w:val="both"/>
      </w:pPr>
      <w:r>
        <w:rPr>
          <w:sz w:val="20"/>
        </w:rPr>
        <w:t xml:space="preserve">(в ред. Федерального </w:t>
      </w:r>
      <w:hyperlink w:history="0" r:id="rId131" w:tooltip="Федеральный закон от 03.08.2018 N 342-ФЗ (ред. от 30.12.2021)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03.08.2018 N 342-ФЗ)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4 ст. 8 вносятся изменения (</w:t>
            </w:r>
            <w:hyperlink w:history="0" r:id="rId132"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w:t>
      </w:r>
      <w:hyperlink w:history="0" r:id="rId133" w:tooltip="Постановление Правительства РФ от 15.11.2014 N 1208 (ред. от 04.09.2020) &quot;Об утверждении требований по соблюдению транспортной безопасности для физических лиц, следующих либо находящихся на объектах транспортной инфраструктуры или транспортных средствах, по видам транспорта, а также в зонах безопасности, установленных вокруг отдельных судов и (или) иных плавучих средств с ядерным реактором либо судов и (или) иных плавучих средств, транспортирующих ядерные материалы, объектов транспортной инфраструктуры&quot; {КонсультантПлюс}">
        <w:r>
          <w:rPr>
            <w:sz w:val="20"/>
            <w:color w:val="0000ff"/>
          </w:rPr>
          <w:t xml:space="preserve">Требования</w:t>
        </w:r>
      </w:hyperlink>
      <w:r>
        <w:rPr>
          <w:sz w:val="20"/>
        </w:rPr>
        <w:t xml:space="preserve"> по соблюдению транспортной безопасности для физических лиц, следующих либо находящихся на объектах транспортной инфраструктуры или транспортных средствах, по видам транспорта, а также в зонах безопасности, установленных вокруг отдельных судов и (или) иных плавучих средств с ядерным реактором либо судов и (или) иных плавучих средств, транспортирующих ядерные материалы, объектов транспортной инфраструктуры, в соответствии с </w:t>
      </w:r>
      <w:hyperlink w:history="0" w:anchor="P479" w:tooltip="8.1. Правительство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w:r>
          <w:rPr>
            <w:sz w:val="20"/>
            <w:color w:val="0000ff"/>
          </w:rPr>
          <w:t xml:space="preserve">частью 8.1 статьи 12.3</w:t>
        </w:r>
      </w:hyperlink>
      <w:r>
        <w:rPr>
          <w:sz w:val="20"/>
        </w:rPr>
        <w:t xml:space="preserve"> настоящего Федерального закона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физическими лицами, прибывающими на объекты транспортной инфраструктуры или транспортные средства либо находящимися на них.</w:t>
      </w:r>
    </w:p>
    <w:p>
      <w:pPr>
        <w:pStyle w:val="0"/>
        <w:jc w:val="both"/>
      </w:pPr>
      <w:r>
        <w:rPr>
          <w:sz w:val="20"/>
        </w:rPr>
        <w:t xml:space="preserve">(в ред. Федерального </w:t>
      </w:r>
      <w:hyperlink w:history="0" r:id="rId13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ind w:firstLine="540"/>
        <w:jc w:val="both"/>
      </w:pPr>
      <w:r>
        <w:rPr>
          <w:sz w:val="20"/>
        </w:rPr>
      </w:r>
    </w:p>
    <w:p>
      <w:pPr>
        <w:pStyle w:val="2"/>
        <w:outlineLvl w:val="0"/>
        <w:ind w:firstLine="540"/>
        <w:jc w:val="both"/>
      </w:pPr>
      <w:r>
        <w:rPr>
          <w:sz w:val="20"/>
        </w:rPr>
        <w:t xml:space="preserve">Статья 9. Планирование и реализация мер по обеспечению транспортной безопасности объектов транспортной инфраструктуры и транспортных средств</w:t>
      </w:r>
    </w:p>
    <w:p>
      <w:pPr>
        <w:pStyle w:val="0"/>
        <w:ind w:firstLine="540"/>
        <w:jc w:val="both"/>
      </w:pPr>
      <w:r>
        <w:rPr>
          <w:sz w:val="20"/>
        </w:rPr>
      </w:r>
    </w:p>
    <w:p>
      <w:pPr>
        <w:pStyle w:val="0"/>
        <w:ind w:firstLine="540"/>
        <w:jc w:val="both"/>
      </w:pPr>
      <w:r>
        <w:rPr>
          <w:sz w:val="20"/>
        </w:rPr>
        <w:t xml:space="preserve">1. На основании результатов проведенной оценки уязвимости объектов транспортной инфраструктуры и (или)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субъекты транспортной инфраструктуры разрабатывают планы обеспечения транспортной безопасности объектов транспортной инфраструктуры и (или)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и не позднее трех месяцев со дня утверждения результатов оценки уязвимости направляют их на утверждение в компетентные органы в области обеспечения транспортной безопасности. </w:t>
      </w:r>
      <w:hyperlink w:history="0" r:id="rId135" w:tooltip="Ссылка на КонсультантПлюс">
        <w:r>
          <w:rPr>
            <w:sz w:val="20"/>
            <w:color w:val="0000ff"/>
          </w:rPr>
          <w:t xml:space="preserve">Порядок</w:t>
        </w:r>
      </w:hyperlink>
      <w:r>
        <w:rPr>
          <w:sz w:val="20"/>
        </w:rPr>
        <w:t xml:space="preserve"> разработки указанных планов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(в ред. Федеральных законов от 03.02.2014 </w:t>
      </w:r>
      <w:hyperlink w:history="0" r:id="rId13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3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1.1 ст. 9 вносятся изменения (</w:t>
            </w:r>
            <w:hyperlink w:history="0" r:id="rId138"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Субъекты транспортной инфраструктуры в отношении объекта транспортной инфраструктуры, </w:t>
      </w:r>
      <w:hyperlink w:history="0" r:id="rId139" w:tooltip="Ссылка на КонсультантПлюс">
        <w:r>
          <w:rPr>
            <w:sz w:val="20"/>
            <w:color w:val="0000ff"/>
          </w:rPr>
          <w:t xml:space="preserve">не подлежащего</w:t>
        </w:r>
      </w:hyperlink>
      <w:r>
        <w:rPr>
          <w:sz w:val="20"/>
        </w:rPr>
        <w:t xml:space="preserve"> категорированию, и транспортного средства, за исключением объектов транспортной инфраструктуры морского транспорта,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судов ледокольного флота, используемых для проводки по морским путям, разрабатывают и утверждают соответственно </w:t>
      </w:r>
      <w:hyperlink w:history="0" r:id="rId140" w:tooltip="Ссылка на КонсультантПлюс">
        <w:r>
          <w:rPr>
            <w:sz w:val="20"/>
            <w:color w:val="0000ff"/>
          </w:rPr>
          <w:t xml:space="preserve">паспорт</w:t>
        </w:r>
      </w:hyperlink>
      <w:r>
        <w:rPr>
          <w:sz w:val="20"/>
        </w:rPr>
        <w:t xml:space="preserve"> обеспечения транспортной безопасности объекта транспортной инфраструктуры и паспорт обеспечения транспортной безопасности транспортного средства. Типовые формы указанных паспортов по видам транспорта утверждаются в порядке, установленном Правительством Российской Федерации.</w:t>
      </w:r>
    </w:p>
    <w:p>
      <w:pPr>
        <w:pStyle w:val="0"/>
        <w:jc w:val="both"/>
      </w:pPr>
      <w:r>
        <w:rPr>
          <w:sz w:val="20"/>
        </w:rPr>
        <w:t xml:space="preserve">(часть 1.1 введена Федеральным </w:t>
      </w:r>
      <w:hyperlink w:history="0" r:id="rId14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1.2 ст. 9  вносятся изменения (</w:t>
            </w:r>
            <w:hyperlink w:history="0" r:id="rId142"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План обеспечения транспортной безопасности соответственно объекта транспортной инфраструктуры, судна ледокольного флота, используемого для проводки по морским путям, судна, в отношении которого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паспорт обеспечения транспортной безопасности объекта транспортной инфраструктуры и паспорт обеспечения транспортной безопасности транспортного средства определяют меры, реализуемые субъектами транспортной инфраструктуры по исполнению соответствующих требований по обеспечению транспортной безопасности, предусмотренных </w:t>
      </w:r>
      <w:hyperlink w:history="0" w:anchor="P206"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частями 1</w:t>
        </w:r>
      </w:hyperlink>
      <w:r>
        <w:rPr>
          <w:sz w:val="20"/>
        </w:rPr>
        <w:t xml:space="preserve"> и </w:t>
      </w:r>
      <w:hyperlink w:history="0" w:anchor="P208" w:tooltip="1.1. Требования по обеспечению транспортной безопасности, учитывающие уровни безопасности, предусмотренные статьей 7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
        <w:r>
          <w:rPr>
            <w:sz w:val="20"/>
            <w:color w:val="0000ff"/>
          </w:rPr>
          <w:t xml:space="preserve">1.1 статьи 8</w:t>
        </w:r>
      </w:hyperlink>
      <w:r>
        <w:rPr>
          <w:sz w:val="20"/>
        </w:rPr>
        <w:t xml:space="preserve"> настоящего Федерального закона.</w:t>
      </w:r>
    </w:p>
    <w:p>
      <w:pPr>
        <w:pStyle w:val="0"/>
        <w:jc w:val="both"/>
      </w:pPr>
      <w:r>
        <w:rPr>
          <w:sz w:val="20"/>
        </w:rPr>
        <w:t xml:space="preserve">(часть 1.2 введена Федеральным </w:t>
      </w:r>
      <w:hyperlink w:history="0" r:id="rId14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1.3. Паспорт обеспечения транспортной безопасности объекта транспортной инфраструктуры и (или) паспорт обеспечения транспортной безопасности транспортного средства разрабатываются и утверждаются субъектом транспортной инфраструктуры в течение одного месяца с даты вступления в силу соответствующих требований по обеспечению транспортной безопасности для объектов транспортной инфраструктуры, не подлежащих категорированию, и транспортных средств по видам транспорта, предусмотренных </w:t>
      </w:r>
      <w:hyperlink w:history="0" w:anchor="P206"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частями 1</w:t>
        </w:r>
      </w:hyperlink>
      <w:r>
        <w:rPr>
          <w:sz w:val="20"/>
        </w:rPr>
        <w:t xml:space="preserve"> и </w:t>
      </w:r>
      <w:hyperlink w:history="0" w:anchor="P208" w:tooltip="1.1. Требования по обеспечению транспортной безопасности, учитывающие уровни безопасности, предусмотренные статьей 7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
        <w:r>
          <w:rPr>
            <w:sz w:val="20"/>
            <w:color w:val="0000ff"/>
          </w:rPr>
          <w:t xml:space="preserve">1.1 статьи 8</w:t>
        </w:r>
      </w:hyperlink>
      <w:r>
        <w:rPr>
          <w:sz w:val="20"/>
        </w:rPr>
        <w:t xml:space="preserve"> настоящего Федерального закона.</w:t>
      </w:r>
    </w:p>
    <w:p>
      <w:pPr>
        <w:pStyle w:val="0"/>
        <w:jc w:val="both"/>
      </w:pPr>
      <w:r>
        <w:rPr>
          <w:sz w:val="20"/>
        </w:rPr>
        <w:t xml:space="preserve">(часть 1.3 введена Федеральным </w:t>
      </w:r>
      <w:hyperlink w:history="0" r:id="rId14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1.4. Два экземпляра утвержденного паспорта обеспечения транспортной безопасности объекта транспортной инфраструктуры и (или) транспортного средства и его электронная копия в течение семи дней направляются субъектом транспортной инфраструктуры в компетентный орган в области обеспечения транспортной безопасности. Первый экземпляр утвержденного паспорта с отметкой о получении подлежит возврату субъекту транспортной инфраструктуры в течение десяти дней с даты его поступления в компетентный орган в области обеспечения транспортной безопасности.</w:t>
      </w:r>
    </w:p>
    <w:p>
      <w:pPr>
        <w:pStyle w:val="0"/>
        <w:jc w:val="both"/>
      </w:pPr>
      <w:r>
        <w:rPr>
          <w:sz w:val="20"/>
        </w:rPr>
        <w:t xml:space="preserve">(часть 1.4 введена Федеральным </w:t>
      </w:r>
      <w:hyperlink w:history="0" r:id="rId14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1.5. Началу разработки паспорта обеспечения транспортной безопасности объекта транспортной инфраструктуры, не подлежащего категорированию, и (или) транспортного средства предшествует проведение субъектом транспортной инфраструктуры обследования соответствующих объекта транспортной инфраструктуры и (или) транспортного средства, а также изучение реализуемых на них мер от угроз совершения актов незаконного вмешательства с учетом требований по обеспечению транспортной безопасности. Результаты обследования и изучения являются приложением к паспорту обеспечения транспортной безопасности объекта транспортной инфраструктуры и (или) транспортного средства.</w:t>
      </w:r>
    </w:p>
    <w:p>
      <w:pPr>
        <w:pStyle w:val="0"/>
        <w:jc w:val="both"/>
      </w:pPr>
      <w:r>
        <w:rPr>
          <w:sz w:val="20"/>
        </w:rPr>
        <w:t xml:space="preserve">(часть 1.5 введена Федеральным </w:t>
      </w:r>
      <w:hyperlink w:history="0" r:id="rId14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2. </w:t>
      </w:r>
      <w:r>
        <w:rPr>
          <w:sz w:val="20"/>
        </w:rPr>
        <w:t xml:space="preserve">Планы</w:t>
      </w:r>
      <w:r>
        <w:rPr>
          <w:sz w:val="20"/>
        </w:rPr>
        <w:t xml:space="preserve"> обеспечения транспортной безопасности объектов транспортной инфраструктуры и судов ледокольного флота, используемых для проводки по морским путям, судов, используемых в целях торгового мореплавания, на которые распространяются требования, установленные международными договорами Российской Федерации, настоящим Федеральным законом и принимаемыми в соответствии с ними иными нормативными правовыми актами Российской Федерации, утверждаются компетентными органами в области обеспечения транспортной безопасности. Реализация планов обеспечения транспортной безопасности объектов транспортной инфраструктуры и (или) транспортных средств осуществляется поэтапно. Количество этапов реализации планов и сроки их реализации определяются соответствующим планом обеспечения транспортной безопасности.</w:t>
      </w:r>
    </w:p>
    <w:p>
      <w:pPr>
        <w:pStyle w:val="0"/>
        <w:jc w:val="both"/>
      </w:pPr>
      <w:r>
        <w:rPr>
          <w:sz w:val="20"/>
        </w:rPr>
        <w:t xml:space="preserve">(в ред. Федеральных законов от 03.02.2014 </w:t>
      </w:r>
      <w:hyperlink w:history="0" r:id="rId14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4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3 ст. 9 вносятся изменения (</w:t>
            </w:r>
            <w:hyperlink w:history="0" r:id="rId149"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Сведения, содержащиеся в планах обеспечения транспортной безопасности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паспортах обеспечения транспортной безопасности объектов транспортной инфраструктуры и транспортных средств, являются информацией ограниченного доступа. Сведения, содержащиеся в планах обеспечения транспортной безопасности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настоящим Федеральным законом, в паспортах обеспечения транспортной безопасности объектов транспортной инфраструктуры и транспортных средств, указанных в </w:t>
      </w:r>
      <w:hyperlink w:history="0" w:anchor="P145" w:tooltip="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
        <w:r>
          <w:rPr>
            <w:sz w:val="20"/>
            <w:color w:val="0000ff"/>
          </w:rPr>
          <w:t xml:space="preserve">части 5 статьи 4</w:t>
        </w:r>
      </w:hyperlink>
      <w:r>
        <w:rPr>
          <w:sz w:val="20"/>
        </w:rPr>
        <w:t xml:space="preserve"> настоящего Федерального закона, являются сведениями, составляющими государственную тайну.</w:t>
      </w:r>
    </w:p>
    <w:p>
      <w:pPr>
        <w:pStyle w:val="0"/>
        <w:jc w:val="both"/>
      </w:pPr>
      <w:r>
        <w:rPr>
          <w:sz w:val="20"/>
        </w:rPr>
        <w:t xml:space="preserve">(часть 3 в ред. Федерального </w:t>
      </w:r>
      <w:hyperlink w:history="0" r:id="rId15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Реализация планов обеспечения транспортной безопасности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и паспортов обеспечения транспортной безопасности объектов транспортной инфраструктуры и транспортных средств осуществляется субъектами транспортной инфраструктуры и (или) перевозчиками, а в случаях, предусмотренных законодательством Российской Федерации, субъектами транспортной инфраструктуры совместно с органами государственной власти или органами местного самоуправления либо исключительно органами государственной власти. Реализация планов обеспечения транспортной безопасности акваторий морского порта осуществляется капитанами морских портов.</w:t>
      </w:r>
    </w:p>
    <w:p>
      <w:pPr>
        <w:pStyle w:val="0"/>
        <w:jc w:val="both"/>
      </w:pPr>
      <w:r>
        <w:rPr>
          <w:sz w:val="20"/>
        </w:rPr>
        <w:t xml:space="preserve">(в ред. Федеральных законов от 03.02.2014 </w:t>
      </w:r>
      <w:hyperlink w:history="0" r:id="rId15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5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4.1. Меры по защите от актов незаконного вмешательства, предусмотренные паспортами обеспечения транспортной безопасности транспортных средств автомобильного транспорта, используемых для перевозки опасных грузов, на осуществление которой требуется специальное разрешение, выдаваемое в соответствии с порядком, предусмотренным </w:t>
      </w:r>
      <w:hyperlink w:history="0" r:id="rId153"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3.2023) {КонсультантПлюс}">
        <w:r>
          <w:rPr>
            <w:sz w:val="20"/>
            <w:color w:val="0000ff"/>
          </w:rPr>
          <w:t xml:space="preserve">пунктом 13 статьи 11</w:t>
        </w:r>
      </w:hyperlink>
      <w:r>
        <w:rPr>
          <w:sz w:val="20"/>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 также транспортных средств внутреннего водного и железнодорожного транспорта, используемых для перевозки грузов повышенной опасности, определяемых в соответствии с </w:t>
      </w:r>
      <w:hyperlink w:history="0" w:anchor="P80" w:tooltip="7.3) грузы повышенной опасности - опасные грузы, отнесенные Правительством Российской Федерации к грузам, представляющим повышенную опасность для жизни и здоровья людей и для окружающей среды;">
        <w:r>
          <w:rPr>
            <w:sz w:val="20"/>
            <w:color w:val="0000ff"/>
          </w:rPr>
          <w:t xml:space="preserve">пунктом 7.3 статьи 1</w:t>
        </w:r>
      </w:hyperlink>
      <w:r>
        <w:rPr>
          <w:sz w:val="20"/>
        </w:rPr>
        <w:t xml:space="preserve"> настоящего Федерального закона, реализуются с момента принятия таких грузов к перевозке и до ее завершения.</w:t>
      </w:r>
    </w:p>
    <w:p>
      <w:pPr>
        <w:pStyle w:val="0"/>
        <w:jc w:val="both"/>
      </w:pPr>
      <w:r>
        <w:rPr>
          <w:sz w:val="20"/>
        </w:rPr>
        <w:t xml:space="preserve">(часть 4.1 в ред. Федерального </w:t>
      </w:r>
      <w:hyperlink w:history="0" r:id="rId154"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4.2. Меры по защите от актов незаконного вмешательства, предусмотренные планами обеспечения транспортной безопасности объектов транспортной инфраструктуры, используемых для погрузки, разгрузки и хранения грузов повышенной опасности, а также опасных грузов, на перевозку которых требуется специальное разрешение, выдаваемое в соответствии с порядком, предусмотренным </w:t>
      </w:r>
      <w:hyperlink w:history="0" r:id="rId155"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3.2023) {КонсультантПлюс}">
        <w:r>
          <w:rPr>
            <w:sz w:val="20"/>
            <w:color w:val="0000ff"/>
          </w:rPr>
          <w:t xml:space="preserve">пунктом 13 статьи 11</w:t>
        </w:r>
      </w:hyperlink>
      <w:r>
        <w:rPr>
          <w:sz w:val="20"/>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реализуются с момента принятия таких грузов к хранению и до их выдачи грузополучателю, уполномоченному им лицу.</w:t>
      </w:r>
    </w:p>
    <w:p>
      <w:pPr>
        <w:pStyle w:val="0"/>
        <w:jc w:val="both"/>
      </w:pPr>
      <w:r>
        <w:rPr>
          <w:sz w:val="20"/>
        </w:rPr>
        <w:t xml:space="preserve">(часть 4.2 введена Федеральным </w:t>
      </w:r>
      <w:hyperlink w:history="0" r:id="rId156"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28.02.2023 N 53-ФЗ)</w:t>
      </w:r>
    </w:p>
    <w:p>
      <w:pPr>
        <w:pStyle w:val="0"/>
        <w:spacing w:before="200" w:line-rule="auto"/>
        <w:ind w:firstLine="540"/>
        <w:jc w:val="both"/>
      </w:pPr>
      <w:r>
        <w:rPr>
          <w:sz w:val="20"/>
        </w:rPr>
        <w:t xml:space="preserve">5. План обеспечения транспортной безопасности судна, в отношении которого применяются правила торгового мореплавания и требования, установленные международными договорами Российской Федерации, является планом охраны судна, осуществляющего международные рейсы,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5 введена Федеральным </w:t>
      </w:r>
      <w:hyperlink w:history="0" r:id="rId157"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Федеральных законов от 03.02.2014 </w:t>
      </w:r>
      <w:hyperlink w:history="0" r:id="rId15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5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6. План обеспечения транспортной безопасности морского терминала является планом охраны соответствующего портового средства,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6 введена Федеральным </w:t>
      </w:r>
      <w:hyperlink w:history="0" r:id="rId160"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Федерального </w:t>
      </w:r>
      <w:hyperlink w:history="0" r:id="rId16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7. План обеспечения транспортной безопасности акватории морского порта является планом охраны соответствующего портового средства,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7 введена Федеральным </w:t>
      </w:r>
      <w:hyperlink w:history="0" r:id="rId162"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Федерального </w:t>
      </w:r>
      <w:hyperlink w:history="0" r:id="rId16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8. План обеспечения транспортной безопасности расположенных во внутренних морских водах, в территориальном море, исключительной экономической зоне, на континентальном шельфе Российской Федерации искусственного острова, установки, сооружения, отнесенных к портовым средствам, является планом охраны соответствующего портового средства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8 введена Федеральным </w:t>
      </w:r>
      <w:hyperlink w:history="0" r:id="rId16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9 ст. 9 излагается в новой редакции (</w:t>
            </w:r>
            <w:hyperlink w:history="0" r:id="rId165"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 Программа авиационной безопасности эксплуатанта (авиационного предприятия), предусмотренная международными стандартами Международной организации гражданской авиации в области защиты гражданской авиации от актов незаконного вмешательства, включает в себя совокупность паспортов обеспечения транспортной безопасности транспортных средств воздушного транспорта, эксплуатируемых одним субъектом транспортной инфраструктуры.</w:t>
      </w:r>
    </w:p>
    <w:p>
      <w:pPr>
        <w:pStyle w:val="0"/>
        <w:jc w:val="both"/>
      </w:pPr>
      <w:r>
        <w:rPr>
          <w:sz w:val="20"/>
        </w:rPr>
        <w:t xml:space="preserve">(часть 9 в ред. Федерального </w:t>
      </w:r>
      <w:hyperlink w:history="0" r:id="rId16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10 ст. 9 вносятся изменения (</w:t>
            </w:r>
            <w:hyperlink w:history="0" r:id="rId167"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План обеспечения транспортной безопасности аэропорта (аэродрома) является программой авиационной безопасности соответствующего аэропорта (аэродрома), предусмотренной международными стандартами Международной организации гражданской авиации в области защиты гражданской авиации от актов незаконного вмешательства,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10 введена Федеральным </w:t>
      </w:r>
      <w:hyperlink w:history="0" r:id="rId16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9 дополняется ч. 11 и 12 (</w:t>
            </w:r>
            <w:hyperlink w:history="0" r:id="rId169"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Статья 10. Ограничения при выполнении работ, непосредственно связанных с обеспечением транспортной безопасности</w:t>
      </w:r>
    </w:p>
    <w:p>
      <w:pPr>
        <w:pStyle w:val="0"/>
        <w:jc w:val="both"/>
      </w:pPr>
      <w:r>
        <w:rPr>
          <w:sz w:val="20"/>
        </w:rPr>
        <w:t xml:space="preserve">(в ред. Федерального </w:t>
      </w:r>
      <w:hyperlink w:history="0" r:id="rId17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ind w:firstLine="540"/>
        <w:jc w:val="both"/>
      </w:pPr>
      <w:r>
        <w:rPr>
          <w:sz w:val="20"/>
        </w:rPr>
      </w:r>
    </w:p>
    <w:bookmarkStart w:id="270" w:name="P270"/>
    <w:bookmarkEnd w:id="270"/>
    <w:p>
      <w:pPr>
        <w:pStyle w:val="0"/>
        <w:ind w:firstLine="540"/>
        <w:jc w:val="both"/>
      </w:pPr>
      <w:r>
        <w:rPr>
          <w:sz w:val="20"/>
        </w:rPr>
        <w:t xml:space="preserve">1. Работы, непосредственно связанные с обеспечением транспортной безопасности, не вправе выполнять лица:</w:t>
      </w:r>
    </w:p>
    <w:p>
      <w:pPr>
        <w:pStyle w:val="0"/>
        <w:jc w:val="both"/>
      </w:pPr>
      <w:r>
        <w:rPr>
          <w:sz w:val="20"/>
        </w:rPr>
        <w:t xml:space="preserve">(в ред. Федерального </w:t>
      </w:r>
      <w:hyperlink w:history="0" r:id="rId17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bookmarkStart w:id="272" w:name="P272"/>
    <w:bookmarkEnd w:id="272"/>
    <w:p>
      <w:pPr>
        <w:pStyle w:val="0"/>
        <w:spacing w:before="200" w:line-rule="auto"/>
        <w:ind w:firstLine="540"/>
        <w:jc w:val="both"/>
      </w:pPr>
      <w:r>
        <w:rPr>
          <w:sz w:val="20"/>
        </w:rPr>
        <w:t xml:space="preserve">1) имеющие непогашенную или неснятую судимость за совершение умышленного преступления;</w:t>
      </w:r>
    </w:p>
    <w:p>
      <w:pPr>
        <w:pStyle w:val="0"/>
        <w:spacing w:before="200" w:line-rule="auto"/>
        <w:ind w:firstLine="540"/>
        <w:jc w:val="both"/>
      </w:pPr>
      <w:r>
        <w:rPr>
          <w:sz w:val="20"/>
        </w:rPr>
        <w:t xml:space="preserve">2) страдающие психическими заболеваниями, алкоголизмом, наркоманией, токсикоманией, до прекращения в отношении этих лиц диспансерного наблюдения в связи с выздоровлением или стойкой ремиссией;</w:t>
      </w:r>
    </w:p>
    <w:p>
      <w:pPr>
        <w:pStyle w:val="0"/>
        <w:jc w:val="both"/>
      </w:pPr>
      <w:r>
        <w:rPr>
          <w:sz w:val="20"/>
        </w:rPr>
        <w:t xml:space="preserve">(п. 2 в ред. Федерального </w:t>
      </w:r>
      <w:hyperlink w:history="0" r:id="rId172"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230-ФЗ)</w:t>
      </w:r>
    </w:p>
    <w:p>
      <w:pPr>
        <w:pStyle w:val="0"/>
        <w:spacing w:before="200" w:line-rule="auto"/>
        <w:ind w:firstLine="540"/>
        <w:jc w:val="both"/>
      </w:pPr>
      <w:r>
        <w:rPr>
          <w:sz w:val="20"/>
        </w:rPr>
        <w:t xml:space="preserve">3) досрочно прекратившие полномочия по государственной должности или уволенные с государственной службы, в том числе из правоохранительных органов, органов прокуратуры или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 увольнения прошло менее чем три года;</w:t>
      </w:r>
    </w:p>
    <w:p>
      <w:pPr>
        <w:pStyle w:val="0"/>
        <w:spacing w:before="200" w:line-rule="auto"/>
        <w:ind w:firstLine="540"/>
        <w:jc w:val="both"/>
      </w:pPr>
      <w:r>
        <w:rPr>
          <w:sz w:val="20"/>
        </w:rPr>
        <w:t xml:space="preserve">4) в отношении которых по результатам проверки, проведенной в соответствии с Федеральным </w:t>
      </w:r>
      <w:hyperlink w:history="0" r:id="rId173" w:tooltip="Федеральный закон от 07.02.2011 N 3-ФЗ (ред. от 29.12.2022) &quot;О полиции&quot; {КонсультантПлюс}">
        <w:r>
          <w:rPr>
            <w:sz w:val="20"/>
            <w:color w:val="0000ff"/>
          </w:rPr>
          <w:t xml:space="preserve">законом</w:t>
        </w:r>
      </w:hyperlink>
      <w:r>
        <w:rPr>
          <w:sz w:val="20"/>
        </w:rPr>
        <w:t xml:space="preserve"> от 7 февраля 2011 года N 3-ФЗ "О полиции", имеется </w:t>
      </w:r>
      <w:hyperlink w:history="0" r:id="rId174" w:tooltip="Ссылка на КонсультантПлюс">
        <w:r>
          <w:rPr>
            <w:sz w:val="20"/>
            <w:color w:val="0000ff"/>
          </w:rPr>
          <w:t xml:space="preserve">заключение</w:t>
        </w:r>
      </w:hyperlink>
      <w:r>
        <w:rPr>
          <w:sz w:val="20"/>
        </w:rPr>
        <w:t xml:space="preserve"> органов внутренних дел о невозможности допуска к выполнению работ, непосредственно связанных с обеспечением транспортной безопасности;</w:t>
      </w:r>
    </w:p>
    <w:p>
      <w:pPr>
        <w:pStyle w:val="0"/>
        <w:jc w:val="both"/>
      </w:pPr>
      <w:r>
        <w:rPr>
          <w:sz w:val="20"/>
        </w:rPr>
        <w:t xml:space="preserve">(п. 4 в ред. Федерального </w:t>
      </w:r>
      <w:hyperlink w:history="0" r:id="rId17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5)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w:t>
      </w:r>
      <w:hyperlink w:history="0" r:id="rId176" w:tooltip="Федеральный закон от 07.08.2001 N 115-ФЗ (ред. от 18.03.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7 августа 2001 года N 115-ФЗ "О противодействии легализации (отмыванию) доходов, полученных преступным путем, и финансированию терроризма" либо в составляемые в рамках реализации полномочий, предусмотренных </w:t>
      </w:r>
      <w:hyperlink w:history="0" r:id="rId177" w:tooltip="Ссылка на КонсультантПлюс">
        <w:r>
          <w:rPr>
            <w:sz w:val="20"/>
            <w:color w:val="0000ff"/>
          </w:rPr>
          <w:t xml:space="preserve">главой VII</w:t>
        </w:r>
      </w:hyperlink>
      <w:r>
        <w:rPr>
          <w:sz w:val="20"/>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w:t>
      </w:r>
    </w:p>
    <w:p>
      <w:pPr>
        <w:pStyle w:val="0"/>
        <w:jc w:val="both"/>
      </w:pPr>
      <w:r>
        <w:rPr>
          <w:sz w:val="20"/>
        </w:rPr>
        <w:t xml:space="preserve">(п. 5 введен Федеральным </w:t>
      </w:r>
      <w:hyperlink w:history="0" r:id="rId17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179"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bookmarkStart w:id="280" w:name="P280"/>
    <w:bookmarkEnd w:id="280"/>
    <w:p>
      <w:pPr>
        <w:pStyle w:val="0"/>
        <w:spacing w:before="200" w:line-rule="auto"/>
        <w:ind w:firstLine="540"/>
        <w:jc w:val="both"/>
      </w:pPr>
      <w:r>
        <w:rPr>
          <w:sz w:val="20"/>
        </w:rPr>
        <w:t xml:space="preserve">6) сообщившие заведомо ложные сведения о себе при приеме на работу, непосредственно связанную с обеспечением транспортной безопасности;</w:t>
      </w:r>
    </w:p>
    <w:p>
      <w:pPr>
        <w:pStyle w:val="0"/>
        <w:jc w:val="both"/>
      </w:pPr>
      <w:r>
        <w:rPr>
          <w:sz w:val="20"/>
        </w:rPr>
        <w:t xml:space="preserve">(п. 6 введен Федеральным </w:t>
      </w:r>
      <w:hyperlink w:history="0" r:id="rId18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282" w:name="P282"/>
    <w:bookmarkEnd w:id="282"/>
    <w:p>
      <w:pPr>
        <w:pStyle w:val="0"/>
        <w:spacing w:before="200" w:line-rule="auto"/>
        <w:ind w:firstLine="540"/>
        <w:jc w:val="both"/>
      </w:pPr>
      <w:r>
        <w:rPr>
          <w:sz w:val="20"/>
        </w:rPr>
        <w:t xml:space="preserve">7) утратил силу. - Федеральный </w:t>
      </w:r>
      <w:hyperlink w:history="0" r:id="rId18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w:t>
        </w:r>
      </w:hyperlink>
      <w:r>
        <w:rPr>
          <w:sz w:val="20"/>
        </w:rPr>
        <w:t xml:space="preserve"> от 02.08.2019 N 270-ФЗ;</w:t>
      </w:r>
    </w:p>
    <w:p>
      <w:pPr>
        <w:pStyle w:val="0"/>
        <w:spacing w:before="200" w:line-rule="auto"/>
        <w:ind w:firstLine="540"/>
        <w:jc w:val="both"/>
      </w:pPr>
      <w:r>
        <w:rPr>
          <w:sz w:val="20"/>
        </w:rPr>
        <w:t xml:space="preserve">8) не прошедшие в порядке, установленном настоящим Федеральным законом, подготовку и аттестацию сил обеспечения транспортной безопасности;</w:t>
      </w:r>
    </w:p>
    <w:p>
      <w:pPr>
        <w:pStyle w:val="0"/>
        <w:jc w:val="both"/>
      </w:pPr>
      <w:r>
        <w:rPr>
          <w:sz w:val="20"/>
        </w:rPr>
        <w:t xml:space="preserve">(п. 8 введен Федеральным </w:t>
      </w:r>
      <w:hyperlink w:history="0" r:id="rId18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285" w:name="P285"/>
    <w:bookmarkEnd w:id="285"/>
    <w:p>
      <w:pPr>
        <w:pStyle w:val="0"/>
        <w:spacing w:before="200" w:line-rule="auto"/>
        <w:ind w:firstLine="540"/>
        <w:jc w:val="both"/>
      </w:pPr>
      <w:r>
        <w:rPr>
          <w:sz w:val="20"/>
        </w:rPr>
        <w:t xml:space="preserve">9) подвергнутые административному </w:t>
      </w:r>
      <w:hyperlink w:history="0" r:id="rId183" w:tooltip="&quot;Кодекс Российской Федерации об административных правонарушениях&quot; от 30.12.2001 N 195-ФЗ (ред. от 14.04.2023) {КонсультантПлюс}">
        <w:r>
          <w:rPr>
            <w:sz w:val="20"/>
            <w:color w:val="0000ff"/>
          </w:rPr>
          <w:t xml:space="preserve">наказанию</w:t>
        </w:r>
      </w:hyperlink>
      <w:r>
        <w:rPr>
          <w:sz w:val="20"/>
        </w:rPr>
        <w:t xml:space="preserve">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pPr>
        <w:pStyle w:val="0"/>
        <w:jc w:val="both"/>
      </w:pPr>
      <w:r>
        <w:rPr>
          <w:sz w:val="20"/>
        </w:rPr>
        <w:t xml:space="preserve">(п. 9 введен Федеральным </w:t>
      </w:r>
      <w:hyperlink w:history="0" r:id="rId184"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230-ФЗ)</w:t>
      </w:r>
    </w:p>
    <w:p>
      <w:pPr>
        <w:pStyle w:val="0"/>
        <w:spacing w:before="200" w:line-rule="auto"/>
        <w:ind w:firstLine="540"/>
        <w:jc w:val="both"/>
      </w:pPr>
      <w:r>
        <w:rPr>
          <w:sz w:val="20"/>
        </w:rPr>
        <w:t xml:space="preserve">1.1. Проверка </w:t>
      </w:r>
      <w:hyperlink w:history="0" r:id="rId185" w:tooltip="Ссылка на КонсультантПлюс">
        <w:r>
          <w:rPr>
            <w:sz w:val="20"/>
            <w:color w:val="0000ff"/>
          </w:rPr>
          <w:t xml:space="preserve">сведений</w:t>
        </w:r>
      </w:hyperlink>
      <w:r>
        <w:rPr>
          <w:sz w:val="20"/>
        </w:rPr>
        <w:t xml:space="preserve">, указанных в </w:t>
      </w:r>
      <w:hyperlink w:history="0" w:anchor="P270" w:tooltip="1. Работы, непосредственно связанные с обеспечением транспортной безопасности, не вправе выполнять лица:">
        <w:r>
          <w:rPr>
            <w:sz w:val="20"/>
            <w:color w:val="0000ff"/>
          </w:rPr>
          <w:t xml:space="preserve">части 1</w:t>
        </w:r>
      </w:hyperlink>
      <w:r>
        <w:rPr>
          <w:sz w:val="20"/>
        </w:rPr>
        <w:t xml:space="preserve"> настоящей статьи, в отношении лиц, принимаемых на работу, непосредственно связанную с обеспечением транспортной безопасности, или выполняющих такую работу, проводится субъектами транспортной инфраструктуры в </w:t>
      </w:r>
      <w:hyperlink w:history="0" r:id="rId186" w:tooltip="Ссылка на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t xml:space="preserve">(часть 1.1 введена Федеральным </w:t>
      </w:r>
      <w:hyperlink w:history="0" r:id="rId18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1.2. </w:t>
      </w:r>
      <w:r>
        <w:rPr>
          <w:sz w:val="20"/>
        </w:rPr>
        <w:t xml:space="preserve">Обработка</w:t>
      </w:r>
      <w:r>
        <w:rPr>
          <w:sz w:val="20"/>
        </w:rPr>
        <w:t xml:space="preserve"> персональных данных отдельных </w:t>
      </w:r>
      <w:hyperlink w:history="0" r:id="rId188" w:tooltip="Приказ Минтранса России от 14.10.2015 N 306 &quot;Об утверждении Перечня отдельных категорий лиц, принимаемых на работу, непосредственно связанную с обеспечением транспортной безопасности, или выполняющих такую работу, проведению аттестации которых предшествует обработка персональных данных&quot; (Зарегистрировано в Минюсте России 09.11.2015 N 39627) {КонсультантПлюс}">
        <w:r>
          <w:rPr>
            <w:sz w:val="20"/>
            <w:color w:val="0000ff"/>
          </w:rPr>
          <w:t xml:space="preserve">категорий</w:t>
        </w:r>
      </w:hyperlink>
      <w:r>
        <w:rPr>
          <w:sz w:val="20"/>
        </w:rPr>
        <w:t xml:space="preserve"> лиц, принимаемых на работу, непосредственно связанную с обеспечением транспортной безопасности, или выполняющих такую работу, в целях </w:t>
      </w:r>
      <w:hyperlink w:history="0" r:id="rId189" w:tooltip="Ссылка на КонсультантПлюс">
        <w:r>
          <w:rPr>
            <w:sz w:val="20"/>
            <w:color w:val="0000ff"/>
          </w:rPr>
          <w:t xml:space="preserve">проверки</w:t>
        </w:r>
      </w:hyperlink>
      <w:r>
        <w:rPr>
          <w:sz w:val="20"/>
        </w:rPr>
        <w:t xml:space="preserve"> субъектом транспортной инфраструктуры сведений, указанных в </w:t>
      </w:r>
      <w:hyperlink w:history="0" w:anchor="P272" w:tooltip="1) имеющие непогашенную или неснятую судимость за совершение умышленного преступления;">
        <w:r>
          <w:rPr>
            <w:sz w:val="20"/>
            <w:color w:val="0000ff"/>
          </w:rPr>
          <w:t xml:space="preserve">пунктах 1</w:t>
        </w:r>
      </w:hyperlink>
      <w:r>
        <w:rPr>
          <w:sz w:val="20"/>
        </w:rPr>
        <w:t xml:space="preserve"> - </w:t>
      </w:r>
      <w:hyperlink w:history="0" w:anchor="P280" w:tooltip="6) сообщившие заведомо ложные сведения о себе при приеме на работу, непосредственно связанную с обеспечением транспортной безопасности;">
        <w:r>
          <w:rPr>
            <w:sz w:val="20"/>
            <w:color w:val="0000ff"/>
          </w:rPr>
          <w:t xml:space="preserve">6</w:t>
        </w:r>
      </w:hyperlink>
      <w:r>
        <w:rPr>
          <w:sz w:val="20"/>
        </w:rPr>
        <w:t xml:space="preserve">, </w:t>
      </w:r>
      <w:hyperlink w:history="0" w:anchor="P285" w:tooltip="9)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w:r>
          <w:rPr>
            <w:sz w:val="20"/>
            <w:color w:val="0000ff"/>
          </w:rPr>
          <w:t xml:space="preserve">9 части 1</w:t>
        </w:r>
      </w:hyperlink>
      <w:r>
        <w:rPr>
          <w:sz w:val="20"/>
        </w:rPr>
        <w:t xml:space="preserve"> настоящей статьи, осуществляется органами аттестации, уполномоченными компетентными органами в области обеспечения транспортной безопасности и находящимися в их ведении, и аттестующими организациями на основании договора с учетом особенностей, предусмотренных порядком аттестации сил обеспечения транспортной безопасности.</w:t>
      </w:r>
    </w:p>
    <w:p>
      <w:pPr>
        <w:pStyle w:val="0"/>
        <w:jc w:val="both"/>
      </w:pPr>
      <w:r>
        <w:rPr>
          <w:sz w:val="20"/>
        </w:rPr>
        <w:t xml:space="preserve">(часть 1.2 в ред. Федерального </w:t>
      </w:r>
      <w:hyperlink w:history="0" r:id="rId19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2. </w:t>
      </w:r>
      <w:hyperlink w:history="0" r:id="rId191" w:tooltip="Распоряжение Правительства РФ от 05.11.2009 N 1653-р (ред. от 03.02.2020) &lt;Об утверждении перечня работ, связанных с обеспечением транспортной безопасности&gt; {КонсультантПлюс}">
        <w:r>
          <w:rPr>
            <w:sz w:val="20"/>
            <w:color w:val="0000ff"/>
          </w:rPr>
          <w:t xml:space="preserve">Перечень</w:t>
        </w:r>
      </w:hyperlink>
      <w:r>
        <w:rPr>
          <w:sz w:val="20"/>
        </w:rPr>
        <w:t xml:space="preserve"> работ, непосредственно связанных с обеспечением транспортной безопасности, устанавливается Правительством Российской Федерации.</w:t>
      </w:r>
    </w:p>
    <w:p>
      <w:pPr>
        <w:pStyle w:val="0"/>
        <w:jc w:val="both"/>
      </w:pPr>
      <w:r>
        <w:rPr>
          <w:sz w:val="20"/>
        </w:rPr>
        <w:t xml:space="preserve">(в ред. Федерального </w:t>
      </w:r>
      <w:hyperlink w:history="0" r:id="rId192" w:tooltip="Федеральный закон от 19.07.2009 N 197-ФЗ &quot;О внесении изменения в статью 10 Федерального закона &quot;О транспортной безопасности&quot; {КонсультантПлюс}">
        <w:r>
          <w:rPr>
            <w:sz w:val="20"/>
            <w:color w:val="0000ff"/>
          </w:rPr>
          <w:t xml:space="preserve">закона</w:t>
        </w:r>
      </w:hyperlink>
      <w:r>
        <w:rPr>
          <w:sz w:val="20"/>
        </w:rPr>
        <w:t xml:space="preserve"> от 19.07.2009 N 197-ФЗ)</w:t>
      </w:r>
    </w:p>
    <w:p>
      <w:pPr>
        <w:pStyle w:val="0"/>
        <w:ind w:firstLine="540"/>
        <w:jc w:val="both"/>
      </w:pPr>
      <w:r>
        <w:rPr>
          <w:sz w:val="20"/>
        </w:rPr>
      </w:r>
    </w:p>
    <w:p>
      <w:pPr>
        <w:pStyle w:val="2"/>
        <w:outlineLvl w:val="0"/>
        <w:ind w:firstLine="540"/>
        <w:jc w:val="both"/>
      </w:pPr>
      <w:r>
        <w:rPr>
          <w:sz w:val="20"/>
        </w:rPr>
        <w:t xml:space="preserve">Статья 11. Информационное обеспечение в области транспортной безопасности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1 ст. 11 вносятся изменения (</w:t>
            </w:r>
            <w:hyperlink w:history="0" r:id="rId193"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 См. будущую </w:t>
            </w:r>
            <w:hyperlink w:history="0" r:id="rId194" w:tooltip="Федеральный закон от 09.02.2007 N 16-ФЗ (ред. от 03.04.2023)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98" w:name="P298"/>
    <w:bookmarkEnd w:id="298"/>
    <w:p>
      <w:pPr>
        <w:pStyle w:val="0"/>
        <w:spacing w:before="260" w:line-rule="auto"/>
        <w:ind w:firstLine="540"/>
        <w:jc w:val="both"/>
      </w:pPr>
      <w:r>
        <w:rPr>
          <w:sz w:val="20"/>
        </w:rPr>
        <w:t xml:space="preserve">1. В целях осуществления мер по обеспечению транспортной безопасности уполномоченным Правительством Российской Федерации федеральным органом исполнительной власти создается единая государственная информационная система обеспечения транспортной безопасности, являющаяся собственностью Российской Федерации.</w:t>
      </w:r>
    </w:p>
    <w:p>
      <w:pPr>
        <w:pStyle w:val="0"/>
        <w:jc w:val="both"/>
      </w:pPr>
      <w:r>
        <w:rPr>
          <w:sz w:val="20"/>
        </w:rPr>
        <w:t xml:space="preserve">(в ред. Федерального </w:t>
      </w:r>
      <w:hyperlink w:history="0" r:id="rId195" w:tooltip="Федеральный закон от 18.07.2011 N 221-ФЗ &quot;О внесении изменения в часть 1 статьи 11 Федерального закона &quot;О транспортной безопасности&quot; {КонсультантПлюс}">
        <w:r>
          <w:rPr>
            <w:sz w:val="20"/>
            <w:color w:val="0000ff"/>
          </w:rPr>
          <w:t xml:space="preserve">закона</w:t>
        </w:r>
      </w:hyperlink>
      <w:r>
        <w:rPr>
          <w:sz w:val="20"/>
        </w:rPr>
        <w:t xml:space="preserve"> от 18.07.2011 N 221-ФЗ)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ст. 11 дополняется ч. 1.1 и 1.2 (</w:t>
            </w:r>
            <w:hyperlink w:history="0" r:id="rId196"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 См. будущую </w:t>
            </w:r>
            <w:hyperlink w:history="0" r:id="rId197" w:tooltip="Федеральный закон от 09.02.2007 N 16-ФЗ (ред. от 03.04.2023)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Информационная система, указанная в </w:t>
      </w:r>
      <w:hyperlink w:history="0" w:anchor="P298" w:tooltip="1. В целях осуществления мер по обеспечению транспортной безопасности уполномоченным Правительством Российской Федерации федеральным органом исполнительной власти создается единая государственная информационная система обеспечения транспортной безопасности, являющаяся собственностью Российской Федерации.">
        <w:r>
          <w:rPr>
            <w:sz w:val="20"/>
            <w:color w:val="0000ff"/>
          </w:rPr>
          <w:t xml:space="preserve">части 1</w:t>
        </w:r>
      </w:hyperlink>
      <w:r>
        <w:rPr>
          <w:sz w:val="20"/>
        </w:rPr>
        <w:t xml:space="preserve"> настоящей статьи, состоит в том числе из автоматизированных централизованных баз персональных данных о пассажирах и персонале транспортных средств. Такие базы формируются при осуществлении следующих видов перевозок:</w:t>
      </w:r>
    </w:p>
    <w:p>
      <w:pPr>
        <w:pStyle w:val="0"/>
        <w:jc w:val="both"/>
      </w:pPr>
      <w:r>
        <w:rPr>
          <w:sz w:val="20"/>
        </w:rPr>
        <w:t xml:space="preserve">(в ред. Федерального </w:t>
      </w:r>
      <w:hyperlink w:history="0" r:id="rId19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 внутренние и международные воздушные перевозки;</w:t>
      </w:r>
    </w:p>
    <w:p>
      <w:pPr>
        <w:pStyle w:val="0"/>
        <w:spacing w:before="200" w:line-rule="auto"/>
        <w:ind w:firstLine="540"/>
        <w:jc w:val="both"/>
      </w:pPr>
      <w:r>
        <w:rPr>
          <w:sz w:val="20"/>
        </w:rPr>
        <w:t xml:space="preserve">2) железнодорожные перевозки в дальнем следовании;</w:t>
      </w:r>
    </w:p>
    <w:p>
      <w:pPr>
        <w:pStyle w:val="0"/>
        <w:spacing w:before="200" w:line-rule="auto"/>
        <w:ind w:firstLine="540"/>
        <w:jc w:val="both"/>
      </w:pPr>
      <w:r>
        <w:rPr>
          <w:sz w:val="20"/>
        </w:rPr>
        <w:t xml:space="preserve">3) перевозки морским, внутренним водным транспортом в международном сообщении и в сообщении между портами,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pPr>
        <w:pStyle w:val="0"/>
        <w:jc w:val="both"/>
      </w:pPr>
      <w:r>
        <w:rPr>
          <w:sz w:val="20"/>
        </w:rPr>
        <w:t xml:space="preserve">(п. 3 в ред. Федерального </w:t>
      </w:r>
      <w:hyperlink w:history="0" r:id="rId199" w:tooltip="Федеральный закон от 29.06.2015 N 168-ФЗ &quot;О внесении изменений в статью 11 Федерального закона &quot;О транспортной безопасности&quot; {КонсультантПлюс}">
        <w:r>
          <w:rPr>
            <w:sz w:val="20"/>
            <w:color w:val="0000ff"/>
          </w:rPr>
          <w:t xml:space="preserve">закона</w:t>
        </w:r>
      </w:hyperlink>
      <w:r>
        <w:rPr>
          <w:sz w:val="20"/>
        </w:rPr>
        <w:t xml:space="preserve"> от 29.06.2015 N 168-ФЗ)</w:t>
      </w:r>
    </w:p>
    <w:p>
      <w:pPr>
        <w:pStyle w:val="0"/>
        <w:spacing w:before="200" w:line-rule="auto"/>
        <w:ind w:firstLine="540"/>
        <w:jc w:val="both"/>
      </w:pPr>
      <w:r>
        <w:rPr>
          <w:sz w:val="20"/>
        </w:rPr>
        <w:t xml:space="preserve">4) перевозки автомобильным транспортом, в том числе по заказу, в международном сообщении и в междугородном сообщении между населенными пунктами,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pPr>
        <w:pStyle w:val="0"/>
        <w:jc w:val="both"/>
      </w:pPr>
      <w:r>
        <w:rPr>
          <w:sz w:val="20"/>
        </w:rPr>
        <w:t xml:space="preserve">(п. 4 в ред. Федерального </w:t>
      </w:r>
      <w:hyperlink w:history="0" r:id="rId200" w:tooltip="Федеральный закон от 29.06.2015 N 168-ФЗ &quot;О внесении изменений в статью 11 Федерального закона &quot;О транспортной безопасности&quot; {КонсультантПлюс}">
        <w:r>
          <w:rPr>
            <w:sz w:val="20"/>
            <w:color w:val="0000ff"/>
          </w:rPr>
          <w:t xml:space="preserve">закона</w:t>
        </w:r>
      </w:hyperlink>
      <w:r>
        <w:rPr>
          <w:sz w:val="20"/>
        </w:rPr>
        <w:t xml:space="preserve"> от 29.06.2015 N 168-ФЗ)</w:t>
      </w:r>
    </w:p>
    <w:p>
      <w:pPr>
        <w:pStyle w:val="0"/>
        <w:spacing w:before="200" w:line-rule="auto"/>
        <w:ind w:firstLine="540"/>
        <w:jc w:val="both"/>
      </w:pPr>
      <w:r>
        <w:rPr>
          <w:sz w:val="20"/>
        </w:rPr>
        <w:t xml:space="preserve">3. Автоматизированные централизованные базы персональных данных о пассажирах и персонале (экипаже) транспортных средств формируются на основании информации, предоставленной:</w:t>
      </w:r>
    </w:p>
    <w:p>
      <w:pPr>
        <w:pStyle w:val="0"/>
        <w:jc w:val="both"/>
      </w:pPr>
      <w:r>
        <w:rPr>
          <w:sz w:val="20"/>
        </w:rPr>
        <w:t xml:space="preserve">(в ред. Федерального </w:t>
      </w:r>
      <w:hyperlink w:history="0" r:id="rId20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 субъектами транспортной инфраструктуры и перевозчиками;</w:t>
      </w:r>
    </w:p>
    <w:p>
      <w:pPr>
        <w:pStyle w:val="0"/>
        <w:spacing w:before="200" w:line-rule="auto"/>
        <w:ind w:firstLine="540"/>
        <w:jc w:val="both"/>
      </w:pPr>
      <w:r>
        <w:rPr>
          <w:sz w:val="20"/>
        </w:rPr>
        <w:t xml:space="preserve">2) федеральными органами исполнительной власти;</w:t>
      </w:r>
    </w:p>
    <w:p>
      <w:pPr>
        <w:pStyle w:val="0"/>
        <w:spacing w:before="200" w:line-rule="auto"/>
        <w:ind w:firstLine="540"/>
        <w:jc w:val="both"/>
      </w:pPr>
      <w:r>
        <w:rPr>
          <w:sz w:val="20"/>
        </w:rPr>
        <w:t xml:space="preserve">3) иностранными государствами и организациями в рамках международного сотрудничества по вопросам обеспечения транспортной безопасности.</w:t>
      </w:r>
    </w:p>
    <w:p>
      <w:pPr>
        <w:pStyle w:val="0"/>
        <w:spacing w:before="200" w:line-rule="auto"/>
        <w:ind w:firstLine="540"/>
        <w:jc w:val="both"/>
      </w:pPr>
      <w:r>
        <w:rPr>
          <w:sz w:val="20"/>
        </w:rPr>
        <w:t xml:space="preserve">4. Информационные ресурсы единой государственной информационной системы обеспечения транспортной безопасности являются информацией ограниченного доступа.</w:t>
      </w:r>
    </w:p>
    <w:bookmarkStart w:id="316" w:name="P316"/>
    <w:bookmarkEnd w:id="316"/>
    <w:p>
      <w:pPr>
        <w:pStyle w:val="0"/>
        <w:spacing w:before="200" w:line-rule="auto"/>
        <w:ind w:firstLine="540"/>
        <w:jc w:val="both"/>
      </w:pPr>
      <w:r>
        <w:rPr>
          <w:sz w:val="20"/>
        </w:rPr>
        <w:t xml:space="preserve">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w:t>
      </w:r>
    </w:p>
    <w:p>
      <w:pPr>
        <w:pStyle w:val="0"/>
        <w:jc w:val="both"/>
      </w:pPr>
      <w:r>
        <w:rPr>
          <w:sz w:val="20"/>
        </w:rPr>
        <w:t xml:space="preserve">(в ред. Федерального </w:t>
      </w:r>
      <w:hyperlink w:history="0" r:id="rId20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bookmarkStart w:id="318" w:name="P318"/>
    <w:bookmarkEnd w:id="318"/>
    <w:p>
      <w:pPr>
        <w:pStyle w:val="0"/>
        <w:spacing w:before="200" w:line-rule="auto"/>
        <w:ind w:firstLine="540"/>
        <w:jc w:val="both"/>
      </w:pPr>
      <w:r>
        <w:rPr>
          <w:sz w:val="20"/>
        </w:rPr>
        <w:t xml:space="preserve">1) фамилия, имя, отчество;</w:t>
      </w:r>
    </w:p>
    <w:p>
      <w:pPr>
        <w:pStyle w:val="0"/>
        <w:spacing w:before="200" w:line-rule="auto"/>
        <w:ind w:firstLine="540"/>
        <w:jc w:val="both"/>
      </w:pPr>
      <w:r>
        <w:rPr>
          <w:sz w:val="20"/>
        </w:rPr>
        <w:t xml:space="preserve">2) дата рождения;</w:t>
      </w:r>
    </w:p>
    <w:p>
      <w:pPr>
        <w:pStyle w:val="0"/>
        <w:jc w:val="both"/>
      </w:pPr>
      <w:r>
        <w:rPr>
          <w:sz w:val="20"/>
        </w:rPr>
        <w:t xml:space="preserve">(в ред. Федерального </w:t>
      </w:r>
      <w:hyperlink w:history="0" r:id="rId20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3) вид и номер </w:t>
      </w:r>
      <w:hyperlink w:history="0" r:id="rId204" w:tooltip="Справочная информация: &quot;Документы, удостоверяющие личность&quot; (Материал подготовлен специалистами КонсультантПлюс) {КонсультантПлюс}">
        <w:r>
          <w:rPr>
            <w:sz w:val="20"/>
            <w:color w:val="0000ff"/>
          </w:rPr>
          <w:t xml:space="preserve">документа</w:t>
        </w:r>
      </w:hyperlink>
      <w:r>
        <w:rPr>
          <w:sz w:val="20"/>
        </w:rPr>
        <w:t xml:space="preserve">, удостоверяющего личность, по которому приобретается проездной документ (билет);</w:t>
      </w:r>
    </w:p>
    <w:p>
      <w:pPr>
        <w:pStyle w:val="0"/>
        <w:spacing w:before="200" w:line-rule="auto"/>
        <w:ind w:firstLine="540"/>
        <w:jc w:val="both"/>
      </w:pPr>
      <w:r>
        <w:rPr>
          <w:sz w:val="20"/>
        </w:rPr>
        <w:t xml:space="preserve">4) пункт отправления, пункт назначения, вид маршрута следования (беспересадочный, транзитный);</w:t>
      </w:r>
    </w:p>
    <w:bookmarkStart w:id="323" w:name="P323"/>
    <w:bookmarkEnd w:id="323"/>
    <w:p>
      <w:pPr>
        <w:pStyle w:val="0"/>
        <w:spacing w:before="200" w:line-rule="auto"/>
        <w:ind w:firstLine="540"/>
        <w:jc w:val="both"/>
      </w:pPr>
      <w:r>
        <w:rPr>
          <w:sz w:val="20"/>
        </w:rPr>
        <w:t xml:space="preserve">5) дата поездки;</w:t>
      </w:r>
    </w:p>
    <w:p>
      <w:pPr>
        <w:pStyle w:val="0"/>
        <w:spacing w:before="200" w:line-rule="auto"/>
        <w:ind w:firstLine="540"/>
        <w:jc w:val="both"/>
      </w:pPr>
      <w:r>
        <w:rPr>
          <w:sz w:val="20"/>
        </w:rPr>
        <w:t xml:space="preserve">6) пол;</w:t>
      </w:r>
    </w:p>
    <w:p>
      <w:pPr>
        <w:pStyle w:val="0"/>
        <w:jc w:val="both"/>
      </w:pPr>
      <w:r>
        <w:rPr>
          <w:sz w:val="20"/>
        </w:rPr>
        <w:t xml:space="preserve">(п. 6 введен Федеральным </w:t>
      </w:r>
      <w:hyperlink w:history="0" r:id="rId20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 гражданство.</w:t>
      </w:r>
    </w:p>
    <w:p>
      <w:pPr>
        <w:pStyle w:val="0"/>
        <w:jc w:val="both"/>
      </w:pPr>
      <w:r>
        <w:rPr>
          <w:sz w:val="20"/>
        </w:rPr>
        <w:t xml:space="preserve">(п. 7 введен Федеральным </w:t>
      </w:r>
      <w:hyperlink w:history="0" r:id="rId20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5.1. При бронировании проездных документов (билетов)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history="0" w:anchor="P318" w:tooltip="1) фамилия, имя, отчество;">
        <w:r>
          <w:rPr>
            <w:sz w:val="20"/>
            <w:color w:val="0000ff"/>
          </w:rPr>
          <w:t xml:space="preserve">пунктами 1</w:t>
        </w:r>
      </w:hyperlink>
      <w:r>
        <w:rPr>
          <w:sz w:val="20"/>
        </w:rPr>
        <w:t xml:space="preserve"> - </w:t>
      </w:r>
      <w:hyperlink w:history="0" w:anchor="P323" w:tooltip="5) дата поездки;">
        <w:r>
          <w:rPr>
            <w:sz w:val="20"/>
            <w:color w:val="0000ff"/>
          </w:rPr>
          <w:t xml:space="preserve">5 части 5</w:t>
        </w:r>
      </w:hyperlink>
      <w:r>
        <w:rPr>
          <w:sz w:val="20"/>
        </w:rPr>
        <w:t xml:space="preserve"> настоящей статьи.</w:t>
      </w:r>
    </w:p>
    <w:p>
      <w:pPr>
        <w:pStyle w:val="0"/>
        <w:jc w:val="both"/>
      </w:pPr>
      <w:r>
        <w:rPr>
          <w:sz w:val="20"/>
        </w:rPr>
        <w:t xml:space="preserve">(часть 5.1 введена Федеральным </w:t>
      </w:r>
      <w:hyperlink w:history="0" r:id="rId20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ст. 11 дополняется ч. 5.1-1 (</w:t>
            </w:r>
            <w:hyperlink w:history="0" r:id="rId208"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 См. будущую </w:t>
            </w:r>
            <w:hyperlink w:history="0" r:id="rId209" w:tooltip="Федеральный закон от 09.02.2007 N 16-ФЗ (ред. от 03.04.2023)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5.2. При формировании списков пассажиров при осуществлении перевозки пассажиров по заказу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history="0" w:anchor="P316" w:tooltip="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
        <w:r>
          <w:rPr>
            <w:sz w:val="20"/>
            <w:color w:val="0000ff"/>
          </w:rPr>
          <w:t xml:space="preserve">частью 5</w:t>
        </w:r>
      </w:hyperlink>
      <w:r>
        <w:rPr>
          <w:sz w:val="20"/>
        </w:rPr>
        <w:t xml:space="preserve"> настоящей статьи.</w:t>
      </w:r>
    </w:p>
    <w:p>
      <w:pPr>
        <w:pStyle w:val="0"/>
        <w:jc w:val="both"/>
      </w:pPr>
      <w:r>
        <w:rPr>
          <w:sz w:val="20"/>
        </w:rPr>
        <w:t xml:space="preserve">(часть 5.2 введена Федеральным </w:t>
      </w:r>
      <w:hyperlink w:history="0" r:id="rId21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334" w:name="P334"/>
    <w:bookmarkEnd w:id="334"/>
    <w:p>
      <w:pPr>
        <w:pStyle w:val="0"/>
        <w:spacing w:before="200" w:line-rule="auto"/>
        <w:ind w:firstLine="540"/>
        <w:jc w:val="both"/>
      </w:pPr>
      <w:r>
        <w:rPr>
          <w:sz w:val="20"/>
        </w:rPr>
        <w:t xml:space="preserve">5.3. Для персонала транспортных средств (экипажа) в дополнение к сведениям, предусмотренным </w:t>
      </w:r>
      <w:hyperlink w:history="0" w:anchor="P316" w:tooltip="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
        <w:r>
          <w:rPr>
            <w:sz w:val="20"/>
            <w:color w:val="0000ff"/>
          </w:rPr>
          <w:t xml:space="preserve">частью 5</w:t>
        </w:r>
      </w:hyperlink>
      <w:r>
        <w:rPr>
          <w:sz w:val="20"/>
        </w:rPr>
        <w:t xml:space="preserve"> настоящей статьи, обязательной передаче в автоматизированные централизованные базы персональных данных о пассажирах и персонале (экипаже) транспортных средств подлежит информация о занимаемой должности в экипаже транспортного средства.</w:t>
      </w:r>
    </w:p>
    <w:p>
      <w:pPr>
        <w:pStyle w:val="0"/>
        <w:jc w:val="both"/>
      </w:pPr>
      <w:r>
        <w:rPr>
          <w:sz w:val="20"/>
        </w:rPr>
        <w:t xml:space="preserve">(часть 5.3 введена Федеральным </w:t>
      </w:r>
      <w:hyperlink w:history="0" r:id="rId21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5.4. Информация о персонале (экипаже) транспортных средств, указанная в </w:t>
      </w:r>
      <w:hyperlink w:history="0" w:anchor="P334" w:tooltip="5.3. Для персонала транспортных средств (экипажа) в дополнение к сведениям, предусмотренным частью 5 настоящей статьи, обязательной передаче в автоматизированные централизованные базы персональных данных о пассажирах и персонале (экипаже) транспортных средств подлежит информация о занимаемой должности в экипаже транспортного средства.">
        <w:r>
          <w:rPr>
            <w:sz w:val="20"/>
            <w:color w:val="0000ff"/>
          </w:rPr>
          <w:t xml:space="preserve">части 5.3</w:t>
        </w:r>
      </w:hyperlink>
      <w:r>
        <w:rPr>
          <w:sz w:val="20"/>
        </w:rPr>
        <w:t xml:space="preserve"> настоящей статьи, передается в автоматизированные централизованные базы персональных данных о пассажирах и персонале (экипаже) транспортных средств по завершении формирования экипажей транспортных средств, но не позднее чем за 24 часа до момента отправления транспортного средства.</w:t>
      </w:r>
    </w:p>
    <w:p>
      <w:pPr>
        <w:pStyle w:val="0"/>
        <w:jc w:val="both"/>
      </w:pPr>
      <w:r>
        <w:rPr>
          <w:sz w:val="20"/>
        </w:rPr>
        <w:t xml:space="preserve">(часть 5.4 введена Федеральным </w:t>
      </w:r>
      <w:hyperlink w:history="0" r:id="rId21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338" w:name="P338"/>
    <w:bookmarkEnd w:id="338"/>
    <w:p>
      <w:pPr>
        <w:pStyle w:val="0"/>
        <w:spacing w:before="200" w:line-rule="auto"/>
        <w:ind w:firstLine="540"/>
        <w:jc w:val="both"/>
      </w:pPr>
      <w:r>
        <w:rPr>
          <w:sz w:val="20"/>
        </w:rPr>
        <w:t xml:space="preserve">5.5. В случае изменения (дополнения) состава экипажа транспортного средства сведения о включенных в состав экипажа транспортного средства лицах передаются в автоматизированные централизованные базы персональных данных о пассажирах и персонале (экипаже) транспортных средств незамедлительно, но не позднее момента отправления транспортного средства.</w:t>
      </w:r>
    </w:p>
    <w:p>
      <w:pPr>
        <w:pStyle w:val="0"/>
        <w:jc w:val="both"/>
      </w:pPr>
      <w:r>
        <w:rPr>
          <w:sz w:val="20"/>
        </w:rPr>
        <w:t xml:space="preserve">(часть 5.5 введена Федеральным </w:t>
      </w:r>
      <w:hyperlink w:history="0" r:id="rId21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6 ст. 11 излагается в новой редакции (</w:t>
            </w:r>
            <w:hyperlink w:history="0" r:id="rId214"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w:t>
      </w:r>
      <w:hyperlink w:history="0" r:id="rId215" w:tooltip="Ссылка на КонсультантПлюс">
        <w:r>
          <w:rPr>
            <w:sz w:val="20"/>
            <w:color w:val="0000ff"/>
          </w:rPr>
          <w:t xml:space="preserve">Порядок</w:t>
        </w:r>
      </w:hyperlink>
      <w:r>
        <w:rPr>
          <w:sz w:val="20"/>
        </w:rPr>
        <w:t xml:space="preserve">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 устанавливается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Федеральных законов от 23.07.2008 </w:t>
      </w:r>
      <w:hyperlink w:history="0" r:id="rId216"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rPr>
        <w:t xml:space="preserve">, от 03.02.2014 </w:t>
      </w:r>
      <w:hyperlink w:history="0" r:id="rId21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w:t>
      </w:r>
    </w:p>
    <w:p>
      <w:pPr>
        <w:pStyle w:val="0"/>
        <w:spacing w:before="200" w:line-rule="auto"/>
        <w:ind w:firstLine="540"/>
        <w:jc w:val="both"/>
      </w:pPr>
      <w:r>
        <w:rPr>
          <w:sz w:val="20"/>
        </w:rPr>
        <w:t xml:space="preserve">6.1. Передача сведений в автоматизированные централизованные базы персональных данных о пассажирах и персонале (экипаже) транспортных средств осуществляется на русском языке и (или) языке, на котором составлен документ, удостоверяющий личность и предъявляемый при оформлении, бронировании проездного документа (билета), формировании списка пассажиров, формировании персонала (экипажа) транспортного средства. Особенности передачи сведений в автоматизированные централизованные базы персональных данных о пассажирах и персонале (экипаже) транспортных средств с использованием русского языка и (или) языка, на котором составлен такой документ, устанавливаются порядком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w:t>
      </w:r>
    </w:p>
    <w:p>
      <w:pPr>
        <w:pStyle w:val="0"/>
        <w:jc w:val="both"/>
      </w:pPr>
      <w:r>
        <w:rPr>
          <w:sz w:val="20"/>
        </w:rPr>
        <w:t xml:space="preserve">(часть 6.1 введена Федеральным </w:t>
      </w:r>
      <w:hyperlink w:history="0" r:id="rId21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6.2. Уполномоченным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могут быть установлены дополнительные сведения, передаваемые в автоматизированные централизованные базы персональных данных о пассажирах и персонале (экипаже) транспортных средств, применительно к отдельным видам транспорта.</w:t>
      </w:r>
    </w:p>
    <w:p>
      <w:pPr>
        <w:pStyle w:val="0"/>
        <w:jc w:val="both"/>
      </w:pPr>
      <w:r>
        <w:rPr>
          <w:sz w:val="20"/>
        </w:rPr>
        <w:t xml:space="preserve">(часть 6.2 введена Федеральным </w:t>
      </w:r>
      <w:hyperlink w:history="0" r:id="rId21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 Субъект транспортной инфраструктуры или перевозчик иностранного государства, являющиеся собственниками транспортного средства, которое выполняет международные перевозки пассажиров в Российскую Федерацию, из Российской Федерации и (или) через территорию Российской Федерации, либо использующие его на иных законных основаниях, обеспечивают передачу данных, предусмотренных </w:t>
      </w:r>
      <w:hyperlink w:history="0" w:anchor="P316" w:tooltip="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
        <w:r>
          <w:rPr>
            <w:sz w:val="20"/>
            <w:color w:val="0000ff"/>
          </w:rPr>
          <w:t xml:space="preserve">частями 5</w:t>
        </w:r>
      </w:hyperlink>
      <w:r>
        <w:rPr>
          <w:sz w:val="20"/>
        </w:rPr>
        <w:t xml:space="preserve"> - </w:t>
      </w:r>
      <w:hyperlink w:history="0" w:anchor="P338" w:tooltip="5.5. В случае изменения (дополнения) состава экипажа транспортного средства сведения о включенных в состав экипажа транспортного средства лицах передаются в автоматизированные централизованные базы персональных данных о пассажирах и персонале (экипаже) транспортных средств незамедлительно, но не позднее момента отправления транспортного средства.">
        <w:r>
          <w:rPr>
            <w:sz w:val="20"/>
            <w:color w:val="0000ff"/>
          </w:rPr>
          <w:t xml:space="preserve">5.5</w:t>
        </w:r>
      </w:hyperlink>
      <w:r>
        <w:rPr>
          <w:sz w:val="20"/>
        </w:rPr>
        <w:t xml:space="preserve"> настоящей статьи, в автоматизированные централизованные базы персональных данных о пассажирах и персонале транспортных средств в соответствии с Федеральным </w:t>
      </w:r>
      <w:hyperlink w:history="0" r:id="rId220" w:tooltip="Федеральный закон от 27.07.2006 N 152-ФЗ (ред. от 14.07.2022) &quot;О персональных данных&quot; (с изм. и доп., вступ. в силу с 01.03.2023) {КонсультантПлюс}">
        <w:r>
          <w:rPr>
            <w:sz w:val="20"/>
            <w:color w:val="0000ff"/>
          </w:rPr>
          <w:t xml:space="preserve">законом</w:t>
        </w:r>
      </w:hyperlink>
      <w:r>
        <w:rPr>
          <w:sz w:val="20"/>
        </w:rPr>
        <w:t xml:space="preserve"> от 27 июля 2006 года N 152-ФЗ "О персональных данных", настоящим Федеральным законом, если международными договорами Российской Федерации не установлено иное.</w:t>
      </w:r>
    </w:p>
    <w:p>
      <w:pPr>
        <w:pStyle w:val="0"/>
        <w:jc w:val="both"/>
      </w:pPr>
      <w:r>
        <w:rPr>
          <w:sz w:val="20"/>
        </w:rPr>
        <w:t xml:space="preserve">(в ред. Федерального </w:t>
      </w:r>
      <w:hyperlink w:history="0" r:id="rId22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8 ст. 11 вносятся изменения (</w:t>
            </w:r>
            <w:hyperlink w:history="0" r:id="rId222"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Проверка соблюдения порядка передачи сведений, предусмотренных настоящей статьей, в автоматизированные централизованные базы персональных данных о пассажирах и персонале транспортных средств проводится уполномоченным федеральным органом исполнительной власти при осуществлении им государственного контроля (надзора) в области транспортной безопасности.</w:t>
      </w:r>
    </w:p>
    <w:p>
      <w:pPr>
        <w:pStyle w:val="0"/>
        <w:jc w:val="both"/>
      </w:pPr>
      <w:r>
        <w:rPr>
          <w:sz w:val="20"/>
        </w:rPr>
        <w:t xml:space="preserve">(в ред. Федеральных законов от 18.07.2011 </w:t>
      </w:r>
      <w:hyperlink w:history="0" r:id="rId223"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03.02.2014 </w:t>
      </w:r>
      <w:hyperlink w:history="0" r:id="rId22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11.1. Федеральный государственный контроль (надзор) в области транспортной безопасности</w:t>
      </w:r>
    </w:p>
    <w:p>
      <w:pPr>
        <w:pStyle w:val="0"/>
        <w:ind w:firstLine="540"/>
        <w:jc w:val="both"/>
      </w:pPr>
      <w:r>
        <w:rPr>
          <w:sz w:val="20"/>
        </w:rPr>
        <w:t xml:space="preserve">(в ред. Федерального </w:t>
      </w:r>
      <w:hyperlink w:history="0" r:id="rId225"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Федеральный государственный контроль (</w:t>
      </w:r>
      <w:r>
        <w:rPr>
          <w:sz w:val="20"/>
        </w:rPr>
        <w:t xml:space="preserve">надзор</w:t>
      </w:r>
      <w:r>
        <w:rPr>
          <w:sz w:val="20"/>
        </w:rPr>
        <w:t xml:space="preserve">) в области транспортной безопасности осуществляется уполномоченным Правительством Российской Федерации федеральным </w:t>
      </w:r>
      <w:r>
        <w:rPr>
          <w:sz w:val="20"/>
        </w:rPr>
        <w:t xml:space="preserve">органом</w:t>
      </w:r>
      <w:r>
        <w:rPr>
          <w:sz w:val="20"/>
        </w:rPr>
        <w:t xml:space="preserve"> исполнительной власти в соответствии с </w:t>
      </w:r>
      <w:hyperlink w:history="0" r:id="rId226" w:tooltip="Постановление Правительства РФ от 29.06.2021 N 1051 (ред. от 14.12.2021) &quot;Об утверждении Положения о федеральном государственном контроле (надзоре) в области транспортной безопасност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положением</w:t>
        </w:r>
      </w:hyperlink>
      <w:r>
        <w:rPr>
          <w:sz w:val="20"/>
        </w:rPr>
        <w:t xml:space="preserve">, утверждаемым Правительством Российской Федерации.</w:t>
      </w:r>
    </w:p>
    <w:p>
      <w:pPr>
        <w:pStyle w:val="0"/>
        <w:spacing w:before="200" w:line-rule="auto"/>
        <w:ind w:firstLine="540"/>
        <w:jc w:val="both"/>
      </w:pPr>
      <w:r>
        <w:rPr>
          <w:sz w:val="20"/>
        </w:rPr>
        <w:t xml:space="preserve">2. Предметом федерального государственного контроля (надзора) в области транспортной безопасности является соблюдение субъектами транспортной инфраструктуры, перевозчиками, застройщиками объектов транспортной инфраструктуры, подразделениями транспортной безопасности, учебными центрами, специализированными организациями, органами аттестации, которые являются организациями, находящимися в ведении компетентных органов в области обеспечения транспортной безопасности, аттестующими организациями и гражданами обязательных </w:t>
      </w:r>
      <w:r>
        <w:rPr>
          <w:sz w:val="20"/>
        </w:rPr>
        <w:t xml:space="preserve">требований</w:t>
      </w:r>
      <w:r>
        <w:rPr>
          <w:sz w:val="20"/>
        </w:rPr>
        <w:t xml:space="preserve">, установленных законодательством Российской Федерации в области транспортной безопасности.</w:t>
      </w:r>
    </w:p>
    <w:p>
      <w:pPr>
        <w:pStyle w:val="0"/>
        <w:spacing w:before="200" w:line-rule="auto"/>
        <w:ind w:firstLine="540"/>
        <w:jc w:val="both"/>
      </w:pPr>
      <w:r>
        <w:rPr>
          <w:sz w:val="20"/>
        </w:rPr>
        <w:t xml:space="preserve">3. В рамках федерального государственного контроля (надзора) в области транспортной безопасности проводятся контрольные (надзорные) </w:t>
      </w:r>
      <w:hyperlink w:history="0" r:id="rId227" w:tooltip="Ссылка на КонсультантПлюс">
        <w:r>
          <w:rPr>
            <w:sz w:val="20"/>
            <w:color w:val="0000ff"/>
          </w:rPr>
          <w:t xml:space="preserve">мероприятия</w:t>
        </w:r>
      </w:hyperlink>
      <w:r>
        <w:rPr>
          <w:sz w:val="20"/>
        </w:rPr>
        <w:t xml:space="preserve"> в отношении субъектов транспортной инфраструктуры (перевозчиков, застройщиков объектов транспортной инфраструктуры, подразделений транспортной безопасности) с участием уполномоченных представителей органов федеральной службы безопасности и (или) органов внутренних дел Российской Федерации или их уполномоченных подразделений с использованием тест-предметов (предметов, имитирующих оружие, взрывчатые вещества или другие устройства, предметы и вещества, в отношении которых установлены запрет или ограничение на их использование либо перемещение в зону транспортной безопасности или ее часть), и (или) тест-субъектов (лиц, имитирующих нарушителей обязательных требований), и (или) тест-заданий, и (или) тест-ситуаций.</w:t>
      </w:r>
    </w:p>
    <w:p>
      <w:pPr>
        <w:pStyle w:val="0"/>
        <w:spacing w:before="200" w:line-rule="auto"/>
        <w:ind w:firstLine="540"/>
        <w:jc w:val="both"/>
      </w:pPr>
      <w:r>
        <w:rPr>
          <w:sz w:val="20"/>
        </w:rPr>
        <w:t xml:space="preserve">4. На объектах транспортной инфраструктуры, отнесенных в порядке, предусмотренном </w:t>
      </w:r>
      <w:hyperlink w:history="0" w:anchor="P183" w:tooltip="Статья 6. Категорирование объектов транспортной инфраструктуры">
        <w:r>
          <w:rPr>
            <w:sz w:val="20"/>
            <w:color w:val="0000ff"/>
          </w:rPr>
          <w:t xml:space="preserve">статьей 6</w:t>
        </w:r>
      </w:hyperlink>
      <w:r>
        <w:rPr>
          <w:sz w:val="20"/>
        </w:rPr>
        <w:t xml:space="preserve"> настоящего Федерального закона, к первой и второй категориям объектов транспортной инфраструктуры и включенных в </w:t>
      </w:r>
      <w:hyperlink w:history="0" r:id="rId228" w:tooltip="Ссылка на КонсультантПлюс">
        <w:r>
          <w:rPr>
            <w:sz w:val="20"/>
            <w:color w:val="0000ff"/>
          </w:rPr>
          <w:t xml:space="preserve">перечень</w:t>
        </w:r>
      </w:hyperlink>
      <w:r>
        <w:rPr>
          <w:sz w:val="20"/>
        </w:rPr>
        <w:t xml:space="preserve">,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в рамках федерального государственного контроля (надзора) в области транспортной безопасности осуществляется обязательный мониторинг. Обязательный мониторинг на объектах транспортной инфраструктуры осуществляется с использованием технических средств обеспечения транспортной безопасности, установленных на объектах транспортной инфраструктуры в рамках реализации обязательных требований к обеспечению транспортной безопасности.</w:t>
      </w:r>
    </w:p>
    <w:p>
      <w:pPr>
        <w:pStyle w:val="0"/>
        <w:spacing w:before="200" w:line-rule="auto"/>
        <w:ind w:firstLine="540"/>
        <w:jc w:val="both"/>
      </w:pPr>
      <w:r>
        <w:rPr>
          <w:sz w:val="20"/>
        </w:rPr>
        <w:t xml:space="preserve">5. В рамках федерального государственного контроля (надзора) в области транспортной безопасности осуществляется постоянный рейд в соответствии с положениями Федерального </w:t>
      </w:r>
      <w:hyperlink w:history="0" r:id="rId229" w:tooltip="Федеральный закон от 31.07.2020 N 248-ФЗ (ред. от 05.12.2022) &quot;О государственном контроле (надзоре) и муниципальном контроле в Российской Федерации&quot; (с изм. и доп., вступ. в силу с 11.01.2023) {КонсультантПлюс}">
        <w:r>
          <w:rPr>
            <w:sz w:val="20"/>
            <w:color w:val="0000ff"/>
          </w:rPr>
          <w:t xml:space="preserve">закона</w:t>
        </w:r>
      </w:hyperlink>
      <w:r>
        <w:rPr>
          <w:sz w:val="20"/>
        </w:rPr>
        <w:t xml:space="preserve"> от 31 июля 2020 года N 248-ФЗ "О государственном контроле (надзоре) и муниципальном контроле в Российской Федерации". </w:t>
      </w:r>
      <w:hyperlink w:history="0" r:id="rId230" w:tooltip="Постановление Правительства РФ от 29.06.2021 N 1051 (ред. от 14.12.2021) &quot;Об утверждении Положения о федеральном государственном контроле (надзоре) в области транспортной безопасност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Порядок</w:t>
        </w:r>
      </w:hyperlink>
      <w:r>
        <w:rPr>
          <w:sz w:val="20"/>
        </w:rPr>
        <w:t xml:space="preserve"> осуществления постоянного рейда устанавливается положением о федеральном государственном контроле (надзоре) в области транспортной безопасности, утверждаемым Правительством Российской Федерации.</w:t>
      </w:r>
    </w:p>
    <w:p>
      <w:pPr>
        <w:pStyle w:val="0"/>
        <w:spacing w:before="200" w:line-rule="auto"/>
        <w:ind w:firstLine="540"/>
        <w:jc w:val="both"/>
      </w:pPr>
      <w:r>
        <w:rPr>
          <w:sz w:val="20"/>
        </w:rPr>
        <w:t xml:space="preserve">6. Организация и осуществление федерального государственного контроля (надзора) в области транспортной безопасности регулируются Федеральным </w:t>
      </w:r>
      <w:hyperlink w:history="0" r:id="rId231" w:tooltip="Федеральный закон от 31.07.2020 N 248-ФЗ (ред. от 05.12.2022) &quot;О государственном контроле (надзоре) и муниципальном контроле в Российской Федерации&quot; (с изм. и доп., вступ. в силу с 11.01.2023)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ind w:firstLine="540"/>
        <w:jc w:val="both"/>
      </w:pPr>
      <w:r>
        <w:rPr>
          <w:sz w:val="20"/>
        </w:rPr>
      </w:r>
    </w:p>
    <w:p>
      <w:pPr>
        <w:pStyle w:val="2"/>
        <w:outlineLvl w:val="0"/>
        <w:ind w:firstLine="540"/>
        <w:jc w:val="both"/>
      </w:pPr>
      <w:r>
        <w:rPr>
          <w:sz w:val="20"/>
        </w:rPr>
        <w:t xml:space="preserve">Статья 12. Права и обязанности субъектов транспортной инфраструктуры и перевозчиков в области обеспечения транспортной безопасности</w:t>
      </w:r>
    </w:p>
    <w:p>
      <w:pPr>
        <w:pStyle w:val="0"/>
        <w:ind w:firstLine="540"/>
        <w:jc w:val="both"/>
      </w:pPr>
      <w:r>
        <w:rPr>
          <w:sz w:val="20"/>
        </w:rPr>
      </w:r>
    </w:p>
    <w:p>
      <w:pPr>
        <w:pStyle w:val="0"/>
        <w:ind w:firstLine="540"/>
        <w:jc w:val="both"/>
      </w:pPr>
      <w:r>
        <w:rPr>
          <w:sz w:val="20"/>
        </w:rPr>
        <w:t xml:space="preserve">1. Субъекты транспортной инфраструктуры и перевозчики имеют право:</w:t>
      </w:r>
    </w:p>
    <w:p>
      <w:pPr>
        <w:pStyle w:val="0"/>
        <w:spacing w:before="200" w:line-rule="auto"/>
        <w:ind w:firstLine="540"/>
        <w:jc w:val="both"/>
      </w:pPr>
      <w:r>
        <w:rPr>
          <w:sz w:val="20"/>
        </w:rPr>
        <w:t xml:space="preserve">1) в установленном </w:t>
      </w:r>
      <w:hyperlink w:history="0" r:id="rId232" w:tooltip="Ссылка на КонсультантПлюс">
        <w:r>
          <w:rPr>
            <w:sz w:val="20"/>
            <w:color w:val="0000ff"/>
          </w:rPr>
          <w:t xml:space="preserve">порядке</w:t>
        </w:r>
      </w:hyperlink>
      <w:r>
        <w:rPr>
          <w:sz w:val="20"/>
        </w:rPr>
        <w:t xml:space="preserve"> получать от уполномоченных федеральных органов исполнительной власти информацию по вопросам обеспечения транспортной безопасности;</w:t>
      </w:r>
    </w:p>
    <w:p>
      <w:pPr>
        <w:pStyle w:val="0"/>
        <w:spacing w:before="200" w:line-rule="auto"/>
        <w:ind w:firstLine="540"/>
        <w:jc w:val="both"/>
      </w:pPr>
      <w:r>
        <w:rPr>
          <w:sz w:val="20"/>
        </w:rPr>
        <w:t xml:space="preserve">2) вносить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федеральный орган исполнительной власти в области обеспечения безопасности Российской Федерации и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внутренних дел, предложения по обеспечению транспортной безопасности.</w:t>
      </w:r>
    </w:p>
    <w:p>
      <w:pPr>
        <w:pStyle w:val="0"/>
        <w:spacing w:before="200" w:line-rule="auto"/>
        <w:ind w:firstLine="540"/>
        <w:jc w:val="both"/>
      </w:pPr>
      <w:r>
        <w:rPr>
          <w:sz w:val="20"/>
        </w:rPr>
        <w:t xml:space="preserve">2. Субъекты транспортной инфраструктуры и перевозчики обязаны:</w:t>
      </w:r>
    </w:p>
    <w:p>
      <w:pPr>
        <w:pStyle w:val="0"/>
        <w:spacing w:before="200" w:line-rule="auto"/>
        <w:ind w:firstLine="540"/>
        <w:jc w:val="both"/>
      </w:pPr>
      <w:r>
        <w:rPr>
          <w:sz w:val="20"/>
        </w:rPr>
        <w:t xml:space="preserve">1) незамедлительно информировать в </w:t>
      </w:r>
      <w:hyperlink w:history="0" r:id="rId233" w:tooltip="Приказ Минтранса РФ от 16.02.2011 N 56 (ред. от 20.02.2012) &quot;О Порядке информирования субъектами транспортной инфраструктуры и перевозчиками об угрозах совершения и о совершении актов незаконного вмешательства на объектах транспортной инфраструктуры и транспортных средствах&quot; (Зарегистрировано в Минюсте РФ 16.03.2011 N 20147)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об угрозах совершения и о совершении актов незаконного вмешательства на объектах транспортной инфраструктуры и транспортных средствах;</w:t>
      </w:r>
    </w:p>
    <w:p>
      <w:pPr>
        <w:pStyle w:val="0"/>
        <w:spacing w:before="200" w:line-rule="auto"/>
        <w:ind w:firstLine="540"/>
        <w:jc w:val="both"/>
      </w:pPr>
      <w:r>
        <w:rPr>
          <w:sz w:val="20"/>
        </w:rPr>
        <w:t xml:space="preserve">2) выполнять предписания, постановления должностных лиц уполномоченных федеральных органов исполнительной власти об устранении нарушений </w:t>
      </w:r>
      <w:r>
        <w:rPr>
          <w:sz w:val="20"/>
        </w:rPr>
        <w:t xml:space="preserve">требований</w:t>
      </w:r>
      <w:r>
        <w:rPr>
          <w:sz w:val="20"/>
        </w:rPr>
        <w:t xml:space="preserve"> по обеспечению транспортной безопасности в соответствии со </w:t>
      </w:r>
      <w:hyperlink w:history="0" w:anchor="P203" w:tooltip="Статья 8. Требования по обеспечению транспортной безопасности">
        <w:r>
          <w:rPr>
            <w:sz w:val="20"/>
            <w:color w:val="0000ff"/>
          </w:rPr>
          <w:t xml:space="preserve">статьей 8</w:t>
        </w:r>
      </w:hyperlink>
      <w:r>
        <w:rPr>
          <w:sz w:val="20"/>
        </w:rPr>
        <w:t xml:space="preserve"> настоящего Федерального закона;</w:t>
      </w:r>
    </w:p>
    <w:p>
      <w:pPr>
        <w:pStyle w:val="0"/>
        <w:spacing w:before="200" w:line-rule="auto"/>
        <w:ind w:firstLine="540"/>
        <w:jc w:val="both"/>
      </w:pPr>
      <w:r>
        <w:rPr>
          <w:sz w:val="20"/>
        </w:rPr>
        <w:t xml:space="preserve">3) оказывать содействие в выявлении, предупреждении и пресечении актов незаконного вмешательства, установлении причин и условий, способствующих их совершению;</w:t>
      </w:r>
    </w:p>
    <w:p>
      <w:pPr>
        <w:pStyle w:val="0"/>
        <w:jc w:val="both"/>
      </w:pPr>
      <w:r>
        <w:rPr>
          <w:sz w:val="20"/>
        </w:rPr>
        <w:t xml:space="preserve">(в ред. Федерального </w:t>
      </w:r>
      <w:hyperlink w:history="0" r:id="rId23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4) предоставлять в компетентные органы в области обеспечения транспортной безопасности полную и достоверную информацию для проведения категорирования и ведения реестра объектов транспортной инфраструктуры и транспортных средств, предусмотренных </w:t>
      </w:r>
      <w:hyperlink w:history="0" w:anchor="P183" w:tooltip="Статья 6. Категорирование объектов транспортной инфраструктуры">
        <w:r>
          <w:rPr>
            <w:sz w:val="20"/>
            <w:color w:val="0000ff"/>
          </w:rPr>
          <w:t xml:space="preserve">статьей 6</w:t>
        </w:r>
      </w:hyperlink>
      <w:r>
        <w:rPr>
          <w:sz w:val="20"/>
        </w:rPr>
        <w:t xml:space="preserve"> настоящего Федерального закона;</w:t>
      </w:r>
    </w:p>
    <w:p>
      <w:pPr>
        <w:pStyle w:val="0"/>
        <w:jc w:val="both"/>
      </w:pPr>
      <w:r>
        <w:rPr>
          <w:sz w:val="20"/>
        </w:rPr>
        <w:t xml:space="preserve">(п. 4 в ред. Федерального </w:t>
      </w:r>
      <w:hyperlink w:history="0" r:id="rId23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w:t>
      </w:r>
      <w:hyperlink w:history="0" r:id="rId236" w:tooltip="Ссылка на КонсультантПлюс">
        <w:r>
          <w:rPr>
            <w:sz w:val="20"/>
            <w:color w:val="0000ff"/>
          </w:rPr>
          <w:t xml:space="preserve">обеспечивать</w:t>
        </w:r>
      </w:hyperlink>
      <w:r>
        <w:rPr>
          <w:sz w:val="20"/>
        </w:rPr>
        <w:t xml:space="preserve"> на объекте транспортной инфраструктуры или транспортном средстве доступ к данным с технических средств обеспечения транспортной безопасности подразделениям федерального органа исполнительной власти в области обеспечения безопасности Российской Федерации,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Федеральной службы по надзору в сфере транспорта, а также передачу таких данных в служебные помещения на объекте транспортной инфраструктуры, предоставленные (переданные) территориальным органам и (или) подразделениям указанных федеральных органов исполнительной власти для выполнения задач на объекте транспортной инфраструктуры в соответствии с установленными полномочиями, в порядке,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(п. 5 введен Федеральным </w:t>
      </w:r>
      <w:hyperlink w:history="0" r:id="rId23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bookmarkStart w:id="379" w:name="P379"/>
    <w:bookmarkEnd w:id="379"/>
    <w:p>
      <w:pPr>
        <w:pStyle w:val="0"/>
        <w:spacing w:before="200" w:line-rule="auto"/>
        <w:ind w:firstLine="540"/>
        <w:jc w:val="both"/>
      </w:pPr>
      <w:r>
        <w:rPr>
          <w:sz w:val="20"/>
        </w:rPr>
        <w:t xml:space="preserve">2.1. Субъекты транспортной инфраструктуры, а в случае, если собственники проектируемых объектов транспортной инфраструктуры не определены, - застройщики объектов транспортной инфраструктуры, осуществляющие проектирование, строительство и (или) реконструкцию (в результате которой площадь реконструируемого объекта транспортной инфраструктуры и число прибывающих и отправляемых в течение календарного года пассажиров увеличатся более чем на 20 процентов) аэропортов, метрополитенов, а также морских терминалов, речных портов и железнодорожных вокзалов, соответствующих первой и второй категориям, предусмотренным законодательством Российской Федерации в области транспортной безопасности, и (или) отнесенных к указанным категориям, обязаны уведомлять о предстоящих проектировании, строительстве и (или) реконструкции на этапе подготовки задания на проектирование указанных объектов транспортной инфраструктуры или разработки технического задания на их строительство и (или) реконструкцию соответствующие территориальные органы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соответствующие органы федеральной службы безопасности.</w:t>
      </w:r>
    </w:p>
    <w:p>
      <w:pPr>
        <w:pStyle w:val="0"/>
        <w:jc w:val="both"/>
      </w:pPr>
      <w:r>
        <w:rPr>
          <w:sz w:val="20"/>
        </w:rPr>
        <w:t xml:space="preserve">(часть 2.1 введена Федеральным </w:t>
      </w:r>
      <w:hyperlink w:history="0" r:id="rId238"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2.2. На основании обращений территориальных органов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соответствующих органов федеральной службы безопасности, поступивших в месячный срок со дня получения уведомления о предстоящих проектировании, строительстве и (или) реконструкции объектов транспортной инфраструктуры, субъекты транспортной инфраструктуры, а также застройщики объектов транспортной инфраструктуры, указанные в </w:t>
      </w:r>
      <w:hyperlink w:history="0" w:anchor="P379" w:tooltip="2.1. Субъекты транспортной инфраструктуры, а в случае, если собственники проектируемых объектов транспортной инфраструктуры не определены, - застройщики объектов транспортной инфраструктуры, осуществляющие проектирование, строительство и (или) реконструкцию (в результате которой площадь реконструируемого объекта транспортной инфраструктуры и число прибывающих и отправляемых в течение календарного года пассажиров увеличатся более чем на 20 процентов) аэропортов, метрополитенов, а также морских терминалов,...">
        <w:r>
          <w:rPr>
            <w:sz w:val="20"/>
            <w:color w:val="0000ff"/>
          </w:rPr>
          <w:t xml:space="preserve">части 2.1</w:t>
        </w:r>
      </w:hyperlink>
      <w:r>
        <w:rPr>
          <w:sz w:val="20"/>
        </w:rPr>
        <w:t xml:space="preserve"> настоящей статьи, обязаны предусматривать служебные и подсобные помещения на указанных объектах транспортной инфраструктуры, предназначенные для предоставления на безвозмездной основе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непосредственно на объектах транспортной инфраструктуры железнодорожного, водного, воздушного транспорта и метрополитенах, и органам федеральной службы безопасности.</w:t>
      </w:r>
    </w:p>
    <w:p>
      <w:pPr>
        <w:pStyle w:val="0"/>
        <w:jc w:val="both"/>
      </w:pPr>
      <w:r>
        <w:rPr>
          <w:sz w:val="20"/>
        </w:rPr>
        <w:t xml:space="preserve">(часть 2.2 введена Федеральным </w:t>
      </w:r>
      <w:hyperlink w:history="0" r:id="rId239"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2.3. </w:t>
      </w:r>
      <w:hyperlink w:history="0" r:id="rId240" w:tooltip="Приказ Минстроя России от 21.03.2018 N 154/пр &quot;Об утверждении Требований к служебным и подсобным помещениям, предназначенным для предоставления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а железнодорожном, водном, воздушном транспорте и метрополитенах&quot; (Зарегистрировано в Минюсте России 06.06.2018 N 51306) {КонсультантПлюс}">
        <w:r>
          <w:rPr>
            <w:sz w:val="20"/>
            <w:color w:val="0000ff"/>
          </w:rPr>
          <w:t xml:space="preserve">Требования</w:t>
        </w:r>
      </w:hyperlink>
      <w:r>
        <w:rPr>
          <w:sz w:val="20"/>
        </w:rPr>
        <w:t xml:space="preserve"> к служебным и подсобным помещениям, предназначенным для предоставления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на железнодорожном, водном, воздушном транспорте и метрополитенах,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2.3 введена Федеральным </w:t>
      </w:r>
      <w:hyperlink w:history="0" r:id="rId241"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2.4. </w:t>
      </w:r>
      <w:hyperlink w:history="0" r:id="rId242" w:tooltip="Ссылка на КонсультантПлюс">
        <w:r>
          <w:rPr>
            <w:sz w:val="20"/>
            <w:color w:val="0000ff"/>
          </w:rPr>
          <w:t xml:space="preserve">Требования</w:t>
        </w:r>
      </w:hyperlink>
      <w:r>
        <w:rPr>
          <w:sz w:val="20"/>
        </w:rPr>
        <w:t xml:space="preserve"> к служебным и подсобным помещениям, предназначенным для предоставления органам федеральной службы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2.4 введена Федеральным </w:t>
      </w:r>
      <w:hyperlink w:history="0" r:id="rId243"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3. Субъекты транспортной инфраструктуры и перевозчики несут ответственность за неисполнение требований в области обеспечения транспортной безопасности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24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Свидетельства, сроки действия которых истекают с 14.03.2022 по 31.12.2022, продлены на 12 месяцев (</w:t>
            </w:r>
            <w:r>
              <w:rPr>
                <w:sz w:val="20"/>
                <w:color w:val="392c69"/>
              </w:rPr>
              <w:t xml:space="preserve">Постановление</w:t>
            </w:r>
            <w:r>
              <w:rPr>
                <w:sz w:val="20"/>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12.1. Подготовка и аттестация сил обеспечения транспортной безопасности, аккредитация подразделений транспортной безопасности</w:t>
      </w:r>
    </w:p>
    <w:p>
      <w:pPr>
        <w:pStyle w:val="0"/>
        <w:ind w:firstLine="540"/>
        <w:jc w:val="both"/>
      </w:pPr>
      <w:r>
        <w:rPr>
          <w:sz w:val="20"/>
        </w:rPr>
        <w:t xml:space="preserve">(введена Федеральным </w:t>
      </w:r>
      <w:hyperlink w:history="0" r:id="rId24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Повторная аккредитация, переаттестация, срок действия которой истек с 06.04.2020 по 31.12.2020, была продлена на 12 месяцев (</w:t>
            </w:r>
            <w:hyperlink w:history="0" r:id="rId246" w:tooltip="Приказ Минтранса России от 30.04.2020 N 157 (ред. от 19.11.2020) &quot;О переносе сроков прохождения юридическими лицами, физическими лицами, индивидуальными предпринимателями процедур подтверждения соответствия обязательным требованиям в отношении отдельных форм разрешительной деятельности в сфере транспорта в период с 6 апреля 2020 г. до 31 декабря 2020 г.&quot; (Зарегистрировано в Минюсте России 14.05.2020 N 58349) {КонсультантПлюс}">
              <w:r>
                <w:rPr>
                  <w:sz w:val="20"/>
                  <w:color w:val="0000ff"/>
                </w:rPr>
                <w:t xml:space="preserve">Приказ</w:t>
              </w:r>
            </w:hyperlink>
            <w:r>
              <w:rPr>
                <w:sz w:val="20"/>
                <w:color w:val="392c69"/>
              </w:rPr>
              <w:t xml:space="preserve"> Минтранса России от 30.04.2020 N 157).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Подготовка сил обеспечения транспортной безопасности осуществляется в </w:t>
      </w:r>
      <w:r>
        <w:rPr>
          <w:sz w:val="20"/>
        </w:rPr>
        <w:t xml:space="preserve">порядке</w:t>
      </w:r>
      <w:r>
        <w:rPr>
          <w:sz w:val="20"/>
        </w:rPr>
        <w:t xml:space="preserve">,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24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Силы обеспечения транспортной безопасности подлежат обязательной аттестации, проводимой органами аттестации в </w:t>
      </w:r>
      <w:hyperlink w:history="0" r:id="rId248" w:tooltip="Постановление Правительства РФ от 26.02.2015 N 172 (ред. от 10.10.2020) &quot;О порядке аттестации сил обеспечения транспортной безопасности&quot; (вместе с &quot;Правилами аттестации сил обеспечения транспортной безопасности&quot;) {КонсультантПлюс}">
        <w:r>
          <w:rPr>
            <w:sz w:val="20"/>
            <w:color w:val="0000ff"/>
          </w:rPr>
          <w:t xml:space="preserve">порядке</w:t>
        </w:r>
      </w:hyperlink>
      <w:r>
        <w:rPr>
          <w:sz w:val="20"/>
        </w:rPr>
        <w:t xml:space="preserve">, установленном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целей аттестации сил обеспечения транспортной безопасности компетентные органы в области обеспечения транспортной безопасности имеют право привлекать аттестующие организации в порядке, установленном Правительством Российской Федерации.</w:t>
      </w:r>
    </w:p>
    <w:p>
      <w:pPr>
        <w:pStyle w:val="0"/>
        <w:spacing w:before="200" w:line-rule="auto"/>
        <w:ind w:firstLine="540"/>
        <w:jc w:val="both"/>
      </w:pPr>
      <w:r>
        <w:rPr>
          <w:sz w:val="20"/>
        </w:rPr>
        <w:t xml:space="preserve">2.1. Определение привлекаемой аттестующей организации осуществляется субъектом транспортной инфраструктуры, подразделением транспортной безопасности или организацией, претендующей на аккредитацию в качестве подразделения транспортной безопасности, из числа аккредитованных организаций, включенных в реестр аттестующих организаций, установление порядка формирования и ведения которого предусмотрено </w:t>
      </w:r>
      <w:hyperlink w:history="0" w:anchor="P412" w:tooltip="10. Порядок формирования и ведения реестра органов аттестации, порядок формирования и ведения реестра аттестующих организаций, порядок формирования и ведения реестра аккредитованных подразделений транспортной безопасности, порядок формирования и ведения реестра выданных свидетельств об аттестации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
        <w:r>
          <w:rPr>
            <w:sz w:val="20"/>
            <w:color w:val="0000ff"/>
          </w:rPr>
          <w:t xml:space="preserve">частью 10</w:t>
        </w:r>
      </w:hyperlink>
      <w:r>
        <w:rPr>
          <w:sz w:val="20"/>
        </w:rPr>
        <w:t xml:space="preserve"> настоящей статьи.</w:t>
      </w:r>
    </w:p>
    <w:p>
      <w:pPr>
        <w:pStyle w:val="0"/>
        <w:jc w:val="both"/>
      </w:pPr>
      <w:r>
        <w:rPr>
          <w:sz w:val="20"/>
        </w:rPr>
        <w:t xml:space="preserve">(часть 2.1 введена Федеральным </w:t>
      </w:r>
      <w:hyperlink w:history="0" r:id="rId24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bookmarkStart w:id="402" w:name="P402"/>
    <w:bookmarkEnd w:id="402"/>
    <w:p>
      <w:pPr>
        <w:pStyle w:val="0"/>
        <w:spacing w:before="200" w:line-rule="auto"/>
        <w:ind w:firstLine="540"/>
        <w:jc w:val="both"/>
      </w:pPr>
      <w:r>
        <w:rPr>
          <w:sz w:val="20"/>
        </w:rPr>
        <w:t xml:space="preserve">3. В целях принятия решения об аттестации сил обеспечения транспортной безопасности органы аттестации, аттестующие организации осуществляют проверку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w:t>
      </w:r>
    </w:p>
    <w:p>
      <w:pPr>
        <w:pStyle w:val="0"/>
        <w:spacing w:before="200" w:line-rule="auto"/>
        <w:ind w:firstLine="540"/>
        <w:jc w:val="both"/>
      </w:pPr>
      <w:r>
        <w:rPr>
          <w:sz w:val="20"/>
        </w:rPr>
        <w:t xml:space="preserve">4. </w:t>
      </w:r>
      <w:hyperlink w:history="0" r:id="rId250" w:tooltip="Постановление Правительства РФ от 26.02.2015 N 172 (ред. от 10.10.2020) &quot;О порядке аттестации сил обеспечения транспортной безопасности&quot; (вместе с &quot;Правилами аттестации сил обеспечения транспортной безопасности&quot;) {КонсультантПлюс}">
        <w:r>
          <w:rPr>
            <w:sz w:val="20"/>
            <w:color w:val="0000ff"/>
          </w:rPr>
          <w:t xml:space="preserve">Перечень</w:t>
        </w:r>
      </w:hyperlink>
      <w:r>
        <w:rPr>
          <w:sz w:val="20"/>
        </w:rPr>
        <w:t xml:space="preserve"> отдельных категорий сил обеспечения транспортной безопасности устанавливается порядком аттестации сил обеспечения транспортной безопасности.</w:t>
      </w:r>
    </w:p>
    <w:p>
      <w:pPr>
        <w:pStyle w:val="0"/>
        <w:spacing w:before="200" w:line-rule="auto"/>
        <w:ind w:firstLine="540"/>
        <w:jc w:val="both"/>
      </w:pPr>
      <w:r>
        <w:rPr>
          <w:sz w:val="20"/>
        </w:rPr>
        <w:t xml:space="preserve">5. </w:t>
      </w:r>
      <w:hyperlink w:history="0" r:id="rId251" w:tooltip="Ссылка на КонсультантПлюс">
        <w:r>
          <w:rPr>
            <w:sz w:val="20"/>
            <w:color w:val="0000ff"/>
          </w:rPr>
          <w:t xml:space="preserve">Требования</w:t>
        </w:r>
      </w:hyperlink>
      <w:r>
        <w:rPr>
          <w:sz w:val="20"/>
        </w:rPr>
        <w:t xml:space="preserve">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6.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представлению компетентных органов в области обеспечения транспортной безопасности могут устанавливаться в части, не противоречащей настоящему Федеральному закону, </w:t>
      </w:r>
      <w:r>
        <w:rPr>
          <w:sz w:val="20"/>
        </w:rPr>
        <w:t xml:space="preserve">особенности</w:t>
      </w:r>
      <w:r>
        <w:rPr>
          <w:sz w:val="20"/>
        </w:rPr>
        <w:t xml:space="preserve"> проверки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w:t>
      </w:r>
    </w:p>
    <w:p>
      <w:pPr>
        <w:pStyle w:val="0"/>
        <w:spacing w:before="200" w:line-rule="auto"/>
        <w:ind w:firstLine="540"/>
        <w:jc w:val="both"/>
      </w:pPr>
      <w:r>
        <w:rPr>
          <w:sz w:val="20"/>
        </w:rPr>
        <w:t xml:space="preserve">7. К аттестации сил обеспечения транспортной безопасности не допускаются лица, имеющие ограничения на выполнение работ, непосредственно связанных с обеспечением транспортной безопасности, установленные </w:t>
      </w:r>
      <w:hyperlink w:history="0" w:anchor="P272" w:tooltip="1) имеющие непогашенную или неснятую судимость за совершение умышленного преступления;">
        <w:r>
          <w:rPr>
            <w:sz w:val="20"/>
            <w:color w:val="0000ff"/>
          </w:rPr>
          <w:t xml:space="preserve">пунктами 1</w:t>
        </w:r>
      </w:hyperlink>
      <w:r>
        <w:rPr>
          <w:sz w:val="20"/>
        </w:rPr>
        <w:t xml:space="preserve"> - </w:t>
      </w:r>
      <w:hyperlink w:history="0" w:anchor="P282" w:tooltip="7) утратил силу. - Федеральный закон от 02.08.2019 N 270-ФЗ;">
        <w:r>
          <w:rPr>
            <w:sz w:val="20"/>
            <w:color w:val="0000ff"/>
          </w:rPr>
          <w:t xml:space="preserve">7</w:t>
        </w:r>
      </w:hyperlink>
      <w:r>
        <w:rPr>
          <w:sz w:val="20"/>
        </w:rPr>
        <w:t xml:space="preserve"> и </w:t>
      </w:r>
      <w:hyperlink w:history="0" w:anchor="P285" w:tooltip="9)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w:r>
          <w:rPr>
            <w:sz w:val="20"/>
            <w:color w:val="0000ff"/>
          </w:rPr>
          <w:t xml:space="preserve">9 части 1 статьи 10</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5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8. Функции, предусмотренные </w:t>
      </w:r>
      <w:hyperlink w:history="0" w:anchor="P402" w:tooltip="3. В целях принятия решения об аттестации сил обеспечения транспортной безопасности органы аттестации, аттестующие организации осуществляют проверку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
        <w:r>
          <w:rPr>
            <w:sz w:val="20"/>
            <w:color w:val="0000ff"/>
          </w:rPr>
          <w:t xml:space="preserve">частью 3</w:t>
        </w:r>
      </w:hyperlink>
      <w:r>
        <w:rPr>
          <w:sz w:val="20"/>
        </w:rPr>
        <w:t xml:space="preserve"> настоящей статьи, осуществляются органами аттестации, аттестующими организациями на основании договора, заключенного с субъектом транспортной инфраструктуры, подразделением транспортной безопасности, иной организацией, индивидуальным предпринимателем, выполняющими работы (оказывающими услуги) в целях исполнения субъектом транспортной инфраструктуры требований по обеспечению транспортной безопасности, или с аттестуемым лицом.</w:t>
      </w:r>
    </w:p>
    <w:p>
      <w:pPr>
        <w:pStyle w:val="0"/>
        <w:jc w:val="both"/>
      </w:pPr>
      <w:r>
        <w:rPr>
          <w:sz w:val="20"/>
        </w:rPr>
        <w:t xml:space="preserve">(в ред. Федерального </w:t>
      </w:r>
      <w:hyperlink w:history="0" r:id="rId25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410" w:name="P410"/>
    <w:bookmarkEnd w:id="410"/>
    <w:p>
      <w:pPr>
        <w:pStyle w:val="0"/>
        <w:spacing w:before="200" w:line-rule="auto"/>
        <w:ind w:firstLine="540"/>
        <w:jc w:val="both"/>
      </w:pPr>
      <w:r>
        <w:rPr>
          <w:sz w:val="20"/>
        </w:rPr>
        <w:t xml:space="preserve">9. Аккредитация юридических лиц в качестве подразделений транспортной безопасности осуществляется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w:t>
      </w:r>
      <w:r>
        <w:rPr>
          <w:sz w:val="20"/>
        </w:rPr>
        <w:t xml:space="preserve">Порядок</w:t>
      </w:r>
      <w:r>
        <w:rPr>
          <w:sz w:val="20"/>
        </w:rPr>
        <w:t xml:space="preserve"> аккредитации юридических лиц в качестве подразделений транспортной безопасности и требования к ним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случаях, предусмотренных Федеральным </w:t>
      </w:r>
      <w:hyperlink w:history="0" r:id="rId254"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для получения аккредитации в качестве подразделения транспортной безопасности юридическим лицом, находящимся под контролем иностранного инвестора или группы лиц, установление такого контроля иностранного инвестора или группы лиц должно быть согласовано в порядке, установленном указанным Федеральным </w:t>
      </w:r>
      <w:hyperlink w:history="0" r:id="rId255"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256"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577-ФЗ)</w:t>
      </w:r>
    </w:p>
    <w:bookmarkStart w:id="412" w:name="P412"/>
    <w:bookmarkEnd w:id="412"/>
    <w:p>
      <w:pPr>
        <w:pStyle w:val="0"/>
        <w:spacing w:before="200" w:line-rule="auto"/>
        <w:ind w:firstLine="540"/>
        <w:jc w:val="both"/>
      </w:pPr>
      <w:r>
        <w:rPr>
          <w:sz w:val="20"/>
        </w:rPr>
        <w:t xml:space="preserve">10. </w:t>
      </w:r>
      <w:hyperlink w:history="0" r:id="rId257" w:tooltip="Ссылка на КонсультантПлюс">
        <w:r>
          <w:rPr>
            <w:sz w:val="20"/>
            <w:color w:val="0000ff"/>
          </w:rPr>
          <w:t xml:space="preserve">Порядок</w:t>
        </w:r>
      </w:hyperlink>
      <w:r>
        <w:rPr>
          <w:sz w:val="20"/>
        </w:rPr>
        <w:t xml:space="preserve"> формирования и ведения реестра органов аттестации, </w:t>
      </w:r>
      <w:hyperlink w:history="0" r:id="rId258" w:tooltip="Ссылка на КонсультантПлюс">
        <w:r>
          <w:rPr>
            <w:sz w:val="20"/>
            <w:color w:val="0000ff"/>
          </w:rPr>
          <w:t xml:space="preserve">порядок</w:t>
        </w:r>
      </w:hyperlink>
      <w:r>
        <w:rPr>
          <w:sz w:val="20"/>
        </w:rPr>
        <w:t xml:space="preserve"> формирования и ведения реестра аттестующих организаций, </w:t>
      </w:r>
      <w:hyperlink w:history="0" r:id="rId259" w:tooltip="Ссылка на КонсультантПлюс">
        <w:r>
          <w:rPr>
            <w:sz w:val="20"/>
            <w:color w:val="0000ff"/>
          </w:rPr>
          <w:t xml:space="preserve">порядок</w:t>
        </w:r>
      </w:hyperlink>
      <w:r>
        <w:rPr>
          <w:sz w:val="20"/>
        </w:rPr>
        <w:t xml:space="preserve"> формирования и ведения реестра аккредитованных подразделений транспортной безопасности, </w:t>
      </w:r>
      <w:hyperlink w:history="0" r:id="rId260" w:tooltip="Ссылка на КонсультантПлюс">
        <w:r>
          <w:rPr>
            <w:sz w:val="20"/>
            <w:color w:val="0000ff"/>
          </w:rPr>
          <w:t xml:space="preserve">порядок</w:t>
        </w:r>
      </w:hyperlink>
      <w:r>
        <w:rPr>
          <w:sz w:val="20"/>
        </w:rPr>
        <w:t xml:space="preserve"> формирования и ведения реестра выданных </w:t>
      </w:r>
      <w:hyperlink w:history="0" r:id="rId261" w:tooltip="Ссылка на КонсультантПлюс">
        <w:r>
          <w:rPr>
            <w:sz w:val="20"/>
            <w:color w:val="0000ff"/>
          </w:rPr>
          <w:t xml:space="preserve">свидетельств</w:t>
        </w:r>
      </w:hyperlink>
      <w:r>
        <w:rPr>
          <w:sz w:val="20"/>
        </w:rPr>
        <w:t xml:space="preserve"> об аттестации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случаях, предусмотренных Федеральным </w:t>
      </w:r>
      <w:hyperlink w:history="0" r:id="rId262"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для получения аккредитации в качестве организации, осуществляющей деятельность по аттестации сил обеспечения транспортной безопасности, юридическим лицом, находящимся под контролем иностранного инвестора или группы лиц, установление такого контроля иностранного инвестора или группы лиц должно быть согласовано в порядке, установленном указанным Федеральным </w:t>
      </w:r>
      <w:hyperlink w:history="0" r:id="rId263" w:tooltip="Федеральный закон от 29.04.2008 N 57-ФЗ (ред. от 29.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264"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577-ФЗ)</w:t>
      </w:r>
    </w:p>
    <w:p>
      <w:pPr>
        <w:pStyle w:val="0"/>
        <w:jc w:val="both"/>
      </w:pPr>
      <w:r>
        <w:rPr>
          <w:sz w:val="20"/>
        </w:rPr>
      </w:r>
    </w:p>
    <w:p>
      <w:pPr>
        <w:pStyle w:val="2"/>
        <w:outlineLvl w:val="0"/>
        <w:ind w:firstLine="540"/>
        <w:jc w:val="both"/>
      </w:pPr>
      <w:r>
        <w:rPr>
          <w:sz w:val="20"/>
        </w:rPr>
        <w:t xml:space="preserve">Статья 12.2. Досмотр, дополнительный досмотр и повторный досмотр в целях обеспечения транспортной безопасности</w:t>
      </w:r>
    </w:p>
    <w:p>
      <w:pPr>
        <w:pStyle w:val="0"/>
        <w:ind w:firstLine="540"/>
        <w:jc w:val="both"/>
      </w:pPr>
      <w:r>
        <w:rPr>
          <w:sz w:val="20"/>
        </w:rPr>
        <w:t xml:space="preserve">(введена Федеральным </w:t>
      </w:r>
      <w:hyperlink w:history="0" r:id="rId26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В случаях, предусмотренных требованиями по обеспечению транспортной безопасности, установленными в соответствии со </w:t>
      </w:r>
      <w:hyperlink w:history="0" w:anchor="P203" w:tooltip="Статья 8. Требования по обеспечению транспортной безопасности">
        <w:r>
          <w:rPr>
            <w:sz w:val="20"/>
            <w:color w:val="0000ff"/>
          </w:rPr>
          <w:t xml:space="preserve">статьей 8</w:t>
        </w:r>
      </w:hyperlink>
      <w:r>
        <w:rPr>
          <w:sz w:val="20"/>
        </w:rPr>
        <w:t xml:space="preserve"> настоящего Федерального закона, проводятся досмотр, дополнительный досмотр, повторный досмотр, наблюдение и (или) собеседование в целях обеспечения транспортной безопасности.</w:t>
      </w:r>
    </w:p>
    <w:p>
      <w:pPr>
        <w:pStyle w:val="0"/>
        <w:spacing w:before="200" w:line-rule="auto"/>
        <w:ind w:firstLine="540"/>
        <w:jc w:val="both"/>
      </w:pPr>
      <w:r>
        <w:rPr>
          <w:sz w:val="20"/>
        </w:rPr>
        <w:t xml:space="preserve">2. Организация досмотра, дополнительного досмотра, повторного досмотра, наблюдения и (или) собеседования в целях обеспечения транспортной безопасности возлагается на субъекты транспортной инфраструктуры и (или) перевозчиков.</w:t>
      </w:r>
    </w:p>
    <w:p>
      <w:pPr>
        <w:pStyle w:val="0"/>
        <w:spacing w:before="200" w:line-rule="auto"/>
        <w:ind w:firstLine="540"/>
        <w:jc w:val="both"/>
      </w:pPr>
      <w:r>
        <w:rPr>
          <w:sz w:val="20"/>
        </w:rPr>
        <w:t xml:space="preserve">3. В ходе проведения досмотра, повторного досмотра в целях обеспечения транспортной безопасности осуществляются мероприятия по обследованию физических лиц, транспортных средств, грузов, багажа, почтовых отправлений, ручной клади и личных вещей, находящихся у физических лиц, иных материальных объектов, направленные на обнаружение предметов и веществ, имеющих внешние признаки схожести с оружием, взрывчатыми веществами или другими устройствами, предметами и веществами, в отношении которых установлены запрет или ограничение на перемещение в зону транспортной безопасности или ее часть и (или) которые могут быть использованы для совершения актов незаконного вмешательства, а также на выявление лиц, транспортных средств, для допуска которых в зону транспортной безопасности или ее часть не имеется правовых оснований. Повторный досмотр в целях обеспечения транспортной безопасности проводится при получении субъектом транспортной инфраструктуры или перевозчиком информации об угрозе совершения акта незаконного вмешательства, а также при принятии решения о его проведении по результатам наблюдения и (или) собеседования в целях обеспечения транспортной безопасности.</w:t>
      </w:r>
    </w:p>
    <w:p>
      <w:pPr>
        <w:pStyle w:val="0"/>
        <w:jc w:val="both"/>
      </w:pPr>
      <w:r>
        <w:rPr>
          <w:sz w:val="20"/>
        </w:rPr>
        <w:t xml:space="preserve">(часть 3 в ред. Федерального </w:t>
      </w:r>
      <w:hyperlink w:history="0" r:id="rId26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В ходе дополнительного досмотра в целях обеспечения транспортной безопасности осуществляются мероприятия по распознаванию предметов и веществ, обнаруженных в ходе досмотра и (или) повторного досмотра в целях обеспечения транспортной безопасности.</w:t>
      </w:r>
    </w:p>
    <w:p>
      <w:pPr>
        <w:pStyle w:val="0"/>
        <w:jc w:val="both"/>
      </w:pPr>
      <w:r>
        <w:rPr>
          <w:sz w:val="20"/>
        </w:rPr>
        <w:t xml:space="preserve">(часть 4 в ред. Федерального </w:t>
      </w:r>
      <w:hyperlink w:history="0" r:id="rId26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Наблюдение и (или) собеседование в целях обеспечения транспортной безопасности направлены на выявление физических лиц, в действиях которых усматриваются признаки подготовки к совершению актов незаконного вмешательства, а также на обнаружение транспортных средств и иных материальных объектов, которые могут быть использованы для совершения акта незаконного вмешательства.</w:t>
      </w:r>
    </w:p>
    <w:p>
      <w:pPr>
        <w:pStyle w:val="0"/>
        <w:jc w:val="both"/>
      </w:pPr>
      <w:r>
        <w:rPr>
          <w:sz w:val="20"/>
        </w:rPr>
        <w:t xml:space="preserve">(часть 5 в ред. Федерального </w:t>
      </w:r>
      <w:hyperlink w:history="0" r:id="rId26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6. Утратил силу. - Федеральный </w:t>
      </w:r>
      <w:hyperlink w:history="0" r:id="rId26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w:t>
        </w:r>
      </w:hyperlink>
      <w:r>
        <w:rPr>
          <w:sz w:val="20"/>
        </w:rPr>
        <w:t xml:space="preserve"> от 02.08.2019 N 270-ФЗ.</w:t>
      </w:r>
    </w:p>
    <w:p>
      <w:pPr>
        <w:pStyle w:val="0"/>
        <w:spacing w:before="200" w:line-rule="auto"/>
        <w:ind w:firstLine="540"/>
        <w:jc w:val="both"/>
      </w:pPr>
      <w:r>
        <w:rPr>
          <w:sz w:val="20"/>
        </w:rPr>
        <w:t xml:space="preserve">7. При проведении досмотра, дополнительного досмотра и повторного досмотра в целях обеспечения транспортной безопасности в соответствии с правилами, предусмотренными </w:t>
      </w:r>
      <w:hyperlink w:history="0" w:anchor="P438" w:tooltip="13. Правила проведения досмотра, дополнительного досмотра и повторного досмотра в целях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
        <w:r>
          <w:rPr>
            <w:sz w:val="20"/>
            <w:color w:val="0000ff"/>
          </w:rPr>
          <w:t xml:space="preserve">частью 13</w:t>
        </w:r>
      </w:hyperlink>
      <w:r>
        <w:rPr>
          <w:sz w:val="20"/>
        </w:rPr>
        <w:t xml:space="preserve"> настоящей статьи, используются рентгенотелевизионные, радиоскопические установки, стационарные, переносные и ручные металлодетекторы, газоаналитическая и химическая аппаратура, а также другие устройства, обеспечивающие обнаружение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w:t>
      </w:r>
    </w:p>
    <w:p>
      <w:pPr>
        <w:pStyle w:val="0"/>
        <w:jc w:val="both"/>
      </w:pPr>
      <w:r>
        <w:rPr>
          <w:sz w:val="20"/>
        </w:rPr>
        <w:t xml:space="preserve">(в ред. Федерального </w:t>
      </w:r>
      <w:hyperlink w:history="0" r:id="rId27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Технические средства обеспечения транспортной безопасности, установленные и используемые до определения требований и порядка, предусмотренных ч. 8 ст. 12.2, </w:t>
            </w:r>
            <w:hyperlink w:history="0" w:anchor="P500" w:tooltip="4. Технические средства обеспечения транспортной безопасности, установленные и используемые субъектами транспортной инфраструктуры, перевозчиками на объектах транспортной инфраструктуры и транспортных средствах до определения требований и порядка, предусмотренных частью 8 статьи 12.2 настоящего Федерального закона, подлежат сертификации до 31 декабря 2023 года.">
              <w:r>
                <w:rPr>
                  <w:sz w:val="20"/>
                  <w:color w:val="0000ff"/>
                </w:rPr>
                <w:t xml:space="preserve">подлежат</w:t>
              </w:r>
            </w:hyperlink>
            <w:r>
              <w:rPr>
                <w:sz w:val="20"/>
                <w:color w:val="392c69"/>
              </w:rPr>
              <w:t xml:space="preserve"> сертификации до 31.12.2023.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1" w:name="P431"/>
    <w:bookmarkEnd w:id="431"/>
    <w:p>
      <w:pPr>
        <w:pStyle w:val="0"/>
        <w:spacing w:before="260" w:line-rule="auto"/>
        <w:ind w:firstLine="540"/>
        <w:jc w:val="both"/>
      </w:pPr>
      <w:r>
        <w:rPr>
          <w:sz w:val="20"/>
        </w:rPr>
        <w:t xml:space="preserve">8. Технические средства обеспечения транспортной безопасности (системы и средства сигнализации, контроля доступа, досмотра, видеонаблюдения, аудио- и видеозаписи, связи, оповещения, сбора, обработки, приема и передачи информации, предназначенные для использования на объектах транспортной инфраструктуры и транспортных средствах в целях обеспечения транспортной безопасности) </w:t>
      </w:r>
      <w:r>
        <w:rPr>
          <w:sz w:val="20"/>
        </w:rPr>
        <w:t xml:space="preserve">подлежат</w:t>
      </w:r>
      <w:r>
        <w:rPr>
          <w:sz w:val="20"/>
        </w:rPr>
        <w:t xml:space="preserve"> обязательной </w:t>
      </w:r>
      <w:r>
        <w:rPr>
          <w:sz w:val="20"/>
        </w:rPr>
        <w:t xml:space="preserve">сертификации</w:t>
      </w:r>
      <w:r>
        <w:rPr>
          <w:sz w:val="20"/>
        </w:rPr>
        <w:t xml:space="preserve"> в соответствии с законодательством Российской Федерации. </w:t>
      </w:r>
      <w:hyperlink w:history="0" r:id="rId271" w:tooltip="Ссылка на КонсультантПлюс">
        <w:r>
          <w:rPr>
            <w:sz w:val="20"/>
            <w:color w:val="0000ff"/>
          </w:rPr>
          <w:t xml:space="preserve">Требования</w:t>
        </w:r>
      </w:hyperlink>
      <w:r>
        <w:rPr>
          <w:sz w:val="20"/>
        </w:rPr>
        <w:t xml:space="preserve"> к функциональным свойствам технических средств обеспечения транспортной безопасности и </w:t>
      </w:r>
      <w:hyperlink w:history="0" r:id="rId272" w:tooltip="Ссылка на КонсультантПлюс">
        <w:r>
          <w:rPr>
            <w:sz w:val="20"/>
            <w:color w:val="0000ff"/>
          </w:rPr>
          <w:t xml:space="preserve">порядок</w:t>
        </w:r>
      </w:hyperlink>
      <w:r>
        <w:rPr>
          <w:sz w:val="20"/>
        </w:rPr>
        <w:t xml:space="preserve"> их сертификации определяются Правительством Российской Федерации.</w:t>
      </w:r>
    </w:p>
    <w:p>
      <w:pPr>
        <w:pStyle w:val="0"/>
        <w:jc w:val="both"/>
      </w:pPr>
      <w:r>
        <w:rPr>
          <w:sz w:val="20"/>
        </w:rPr>
        <w:t xml:space="preserve">(в ред. Федерального </w:t>
      </w:r>
      <w:hyperlink w:history="0" r:id="rId27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9. Досмотр, дополнительный досмотр, повторный досмотр, наблюдение и (или) собеседование в целях обеспечения транспортной безопасности проводятся уполномоченными лицами из числа работников подразделений транспортной безопасности.</w:t>
      </w:r>
    </w:p>
    <w:p>
      <w:pPr>
        <w:pStyle w:val="0"/>
        <w:spacing w:before="200" w:line-rule="auto"/>
        <w:ind w:firstLine="540"/>
        <w:jc w:val="both"/>
      </w:pPr>
      <w:r>
        <w:rPr>
          <w:sz w:val="20"/>
        </w:rPr>
        <w:t xml:space="preserve">10. В случае распознавания в ходе досмотра в целях обеспечения транспортной безопасности оружия, боеприпасов, патронов к оружию, взрывчатых веществ или взрывных устройств, ядовитых или радиоактивных веществ при условии отсутствия законных оснований для их ношения или хранения либо в случае выявления лиц, не имеющих правовых оснований для прохода (проезда) в зону транспортной безопасности или ее часть, силы транспортной безопасности в соответствии с планом обеспечения транспортной безопасности объекта транспортной инфраструктуры или транспортного средства незамедлительно информируют об этом уполномоченные подразделения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в области обеспечения безопасности Российской Федерации для принятия мер реагирования в соответствии с их компетенцией. Полиция на объектах транспортной инфраструктуры и транспортных средствах, в том числе в зонах транспортной безопасности, осуществляет свою деятельность в соответствии с Федеральным </w:t>
      </w:r>
      <w:hyperlink w:history="0" r:id="rId274" w:tooltip="Федеральный закон от 07.02.2011 N 3-ФЗ (ред. от 29.12.2022) &quot;О полиции&quot; {КонсультантПлюс}">
        <w:r>
          <w:rPr>
            <w:sz w:val="20"/>
            <w:color w:val="0000ff"/>
          </w:rPr>
          <w:t xml:space="preserve">законом</w:t>
        </w:r>
      </w:hyperlink>
      <w:r>
        <w:rPr>
          <w:sz w:val="20"/>
        </w:rPr>
        <w:t xml:space="preserve"> от 7 февраля 2011 года N 3-ФЗ "О полиции".</w:t>
      </w:r>
    </w:p>
    <w:p>
      <w:pPr>
        <w:pStyle w:val="0"/>
        <w:jc w:val="both"/>
      </w:pPr>
      <w:r>
        <w:rPr>
          <w:sz w:val="20"/>
        </w:rPr>
        <w:t xml:space="preserve">(в ред. Федерального </w:t>
      </w:r>
      <w:hyperlink w:history="0" r:id="rId27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11. Лица, отказавшиеся от досмотра, в зону транспортной безопасности не допускаются.</w:t>
      </w:r>
    </w:p>
    <w:p>
      <w:pPr>
        <w:pStyle w:val="0"/>
        <w:spacing w:before="200" w:line-rule="auto"/>
        <w:ind w:firstLine="540"/>
        <w:jc w:val="both"/>
      </w:pPr>
      <w:r>
        <w:rPr>
          <w:sz w:val="20"/>
        </w:rPr>
        <w:t xml:space="preserve">12. Отказ пассажира от досмотра, дополнительного досмотра и повторного досмотра в целях обеспечения транспортной безопасности является основанием для расторжения договора перевозки в одностороннем порядке.</w:t>
      </w:r>
    </w:p>
    <w:bookmarkStart w:id="438" w:name="P438"/>
    <w:bookmarkEnd w:id="438"/>
    <w:p>
      <w:pPr>
        <w:pStyle w:val="0"/>
        <w:spacing w:before="200" w:line-rule="auto"/>
        <w:ind w:firstLine="540"/>
        <w:jc w:val="both"/>
      </w:pPr>
      <w:r>
        <w:rPr>
          <w:sz w:val="20"/>
        </w:rPr>
        <w:t xml:space="preserve">13. </w:t>
      </w:r>
      <w:hyperlink w:history="0" r:id="rId276" w:tooltip="Приказ Минтранса России от 23.07.2015 N 227 (ред. от 07.09.2020) &quot;Об утверждении Правил проведения досмотра, дополнительного досмотра, повторного досмотра в целях обеспечения транспортной безопасности&quot; (Зарегистрировано в Минюсте России 24.03.2016 N 41529) {КонсультантПлюс}">
        <w:r>
          <w:rPr>
            <w:sz w:val="20"/>
            <w:color w:val="0000ff"/>
          </w:rPr>
          <w:t xml:space="preserve">Правила</w:t>
        </w:r>
      </w:hyperlink>
      <w:r>
        <w:rPr>
          <w:sz w:val="20"/>
        </w:rPr>
        <w:t xml:space="preserve"> проведения досмотра, дополнительного досмотра и повторного досмотра в целях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pPr>
        <w:pStyle w:val="0"/>
        <w:spacing w:before="200" w:line-rule="auto"/>
        <w:ind w:firstLine="540"/>
        <w:jc w:val="both"/>
      </w:pPr>
      <w:r>
        <w:rPr>
          <w:sz w:val="20"/>
        </w:rPr>
        <w:t xml:space="preserve">14. Правила проведения досмотра, дополнительного досмотра и повторного досмотра в целях обеспечения транспортной безопасности включают в себя в том числе перечни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 а также порядок проведения наблюдения и (или) собеседования в целях обеспечения транспортной безопасности.</w:t>
      </w:r>
    </w:p>
    <w:p>
      <w:pPr>
        <w:pStyle w:val="0"/>
        <w:jc w:val="both"/>
      </w:pPr>
      <w:r>
        <w:rPr>
          <w:sz w:val="20"/>
        </w:rPr>
      </w:r>
    </w:p>
    <w:bookmarkStart w:id="441" w:name="P441"/>
    <w:bookmarkEnd w:id="441"/>
    <w:p>
      <w:pPr>
        <w:pStyle w:val="2"/>
        <w:outlineLvl w:val="0"/>
        <w:ind w:firstLine="540"/>
        <w:jc w:val="both"/>
      </w:pPr>
      <w:r>
        <w:rPr>
          <w:sz w:val="20"/>
        </w:rPr>
        <w:t xml:space="preserve">Статья 12.3. Особенности защиты объектов транспортной инфраструктуры и транспортных средств от актов незаконного вмешательства</w:t>
      </w:r>
    </w:p>
    <w:p>
      <w:pPr>
        <w:pStyle w:val="0"/>
        <w:ind w:firstLine="540"/>
        <w:jc w:val="both"/>
      </w:pPr>
      <w:r>
        <w:rPr>
          <w:sz w:val="20"/>
        </w:rPr>
        <w:t xml:space="preserve">(введена Федеральным </w:t>
      </w:r>
      <w:hyperlink w:history="0" r:id="rId27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Для защиты объектов транспортной инфраструктуры и транспортных средств от актов незаконного вмешательства подразделения транспортной безопасности в соответствии с законодательством Российской Федерации имеют право на приобретение, хранение и применение специальных средств, а также электрошоковых устройств и искровых разрядников отечественного производства, имеющих выходные параметры, соответствующие обязательным </w:t>
      </w:r>
      <w:hyperlink w:history="0" r:id="rId278" w:tooltip="Приказ Минздравсоцразвития РФ от 22.10.2008 N 584н &quot;Об утверждении норм допустимого воздействия на человека поражающих факторов гражданского оружия самообороны&quot; (Зарегистрировано в Минюсте РФ 17.11.2008 N 12667) {КонсультантПлюс}">
        <w:r>
          <w:rPr>
            <w:sz w:val="20"/>
            <w:color w:val="0000ff"/>
          </w:rPr>
          <w:t xml:space="preserve">требованиям</w:t>
        </w:r>
      </w:hyperlink>
      <w:r>
        <w:rPr>
          <w:sz w:val="20"/>
        </w:rPr>
        <w:t xml:space="preserve">, установленным в соответствии с </w:t>
      </w:r>
      <w:hyperlink w:history="0" r:id="rId279"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(далее - электрошоковые устройства и искровые разрядники).</w:t>
      </w:r>
    </w:p>
    <w:p>
      <w:pPr>
        <w:pStyle w:val="0"/>
        <w:jc w:val="both"/>
      </w:pPr>
      <w:r>
        <w:rPr>
          <w:sz w:val="20"/>
        </w:rPr>
        <w:t xml:space="preserve">(в ред. Федеральных законов от 02.08.2019 </w:t>
      </w:r>
      <w:hyperlink w:history="0" r:id="rId28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281"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2. Для защиты объектов транспортной инфраструктуры первой и второй категорий от актов незаконного вмешательства подразделения транспортной безопасности в соответствии с законодательством Российской Федерации также имеют право на приобретение, хранение и применение служебного огнестрельного оружия.</w:t>
      </w:r>
    </w:p>
    <w:p>
      <w:pPr>
        <w:pStyle w:val="0"/>
        <w:jc w:val="both"/>
      </w:pPr>
      <w:r>
        <w:rPr>
          <w:sz w:val="20"/>
        </w:rPr>
        <w:t xml:space="preserve">(часть 2 в ред. Федерального </w:t>
      </w:r>
      <w:hyperlink w:history="0" r:id="rId28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448" w:name="P448"/>
    <w:bookmarkEnd w:id="448"/>
    <w:p>
      <w:pPr>
        <w:pStyle w:val="0"/>
        <w:spacing w:before="200" w:line-rule="auto"/>
        <w:ind w:firstLine="540"/>
        <w:jc w:val="both"/>
      </w:pPr>
      <w:r>
        <w:rPr>
          <w:sz w:val="20"/>
        </w:rPr>
        <w:t xml:space="preserve">3. Для защиты объектов транспортной инфраструктуры первой и второй категорий от актов незаконного вмешательства подразделения ведомственной охраны федеральных органов исполнительной власти в области транспорта, являющиеся подразделениями транспортной безопасности, в соответствии с законодательством Российской Федерации также имеют право на получение, хранение и применение боевого ручного стрелкового оружия.</w:t>
      </w:r>
    </w:p>
    <w:p>
      <w:pPr>
        <w:pStyle w:val="0"/>
        <w:jc w:val="both"/>
      </w:pPr>
      <w:r>
        <w:rPr>
          <w:sz w:val="20"/>
        </w:rPr>
        <w:t xml:space="preserve">(часть 3 в ред. Федерального </w:t>
      </w:r>
      <w:hyperlink w:history="0" r:id="rId28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Работники подразделений транспортной безопасности обязаны ежегодно проходить профилактический медицинский осмотр, включающий в себя химико-токсикологические исследования наличия в организме человека наркотических средств, психотропных веществ и их метаболитов, и периодические проверки на пригодность к действиям в условиях, связанных с применением огнестрельного оружия, специальных средств, электрошоковых устройств и искровых разрядников. </w:t>
      </w:r>
      <w:hyperlink w:history="0" r:id="rId284" w:tooltip="Приказ Минздрава России от 29.01.2016 N 39н (ред. от 22.06.2018) &quot;Об утверждении Порядка прохождения работниками подразделений транспортной безопасности ежегодного медицинского осмотра, предусмотренного статьей 12.3 Федерального закона от 9 февраля 2007 г. N 16-ФЗ &quot;О транспортной безопасности&quot;,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ы заключения, выдаваемого по его результатам&quot; (Зарегистрирован {КонсультантПлюс}">
        <w:r>
          <w:rPr>
            <w:sz w:val="20"/>
            <w:color w:val="0000ff"/>
          </w:rPr>
          <w:t xml:space="preserve">Порядок</w:t>
        </w:r>
      </w:hyperlink>
      <w:r>
        <w:rPr>
          <w:sz w:val="20"/>
        </w:rPr>
        <w:t xml:space="preserve"> прохождения указанного профилактического медицинского осмотра и </w:t>
      </w:r>
      <w:hyperlink w:history="0" r:id="rId285" w:tooltip="Приказ Минздрава России от 29.01.2016 N 39н (ред. от 22.06.2018) &quot;Об утверждении Порядка прохождения работниками подразделений транспортной безопасности ежегодного медицинского осмотра, предусмотренного статьей 12.3 Федерального закона от 9 февраля 2007 г. N 16-ФЗ &quot;О транспортной безопасности&quot;,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ы заключения, выдаваемого по его результатам&quot; (Зарегистрирован {КонсультантПлюс}">
        <w:r>
          <w:rPr>
            <w:sz w:val="20"/>
            <w:color w:val="0000ff"/>
          </w:rPr>
          <w:t xml:space="preserve">форма</w:t>
        </w:r>
      </w:hyperlink>
      <w:r>
        <w:rPr>
          <w:sz w:val="20"/>
        </w:rPr>
        <w:t xml:space="preserve"> заключения, выдаваемого по его результатам,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286" w:tooltip="Ссылка на КонсультантПлюс">
        <w:r>
          <w:rPr>
            <w:sz w:val="20"/>
            <w:color w:val="0000ff"/>
          </w:rPr>
          <w:t xml:space="preserve">Порядок</w:t>
        </w:r>
      </w:hyperlink>
      <w:r>
        <w:rPr>
          <w:sz w:val="20"/>
        </w:rPr>
        <w:t xml:space="preserve"> прохождения указанных периодических проверок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оборота оружия.</w:t>
      </w:r>
    </w:p>
    <w:p>
      <w:pPr>
        <w:pStyle w:val="0"/>
        <w:jc w:val="both"/>
      </w:pPr>
      <w:r>
        <w:rPr>
          <w:sz w:val="20"/>
        </w:rPr>
        <w:t xml:space="preserve">(в ред. Федеральных законов от 02.08.2019 </w:t>
      </w:r>
      <w:hyperlink w:history="0" r:id="rId28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288"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5. Работники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 имеют право на:</w:t>
      </w:r>
    </w:p>
    <w:p>
      <w:pPr>
        <w:pStyle w:val="0"/>
        <w:spacing w:before="200" w:line-rule="auto"/>
        <w:ind w:firstLine="540"/>
        <w:jc w:val="both"/>
      </w:pPr>
      <w:r>
        <w:rPr>
          <w:sz w:val="20"/>
        </w:rPr>
        <w:t xml:space="preserve">1) ношение и хранение служебного огнестрельного оружия, специальных средств, электрошоковых устройств и искровых разрядников, а работники подразделений ведомственной охраны федеральных органов исполнительной власти в области транспорта, являющихся подразделениями транспортной безопасности, предусмотренных </w:t>
      </w:r>
      <w:hyperlink w:history="0" w:anchor="P448" w:tooltip="3. Для защиты объектов транспортной инфраструктуры первой и второй категорий от актов незаконного вмешательства подразделения ведомственной охраны федеральных органов исполнительной власти в области транспорта, являющиеся подразделениями транспортной безопасности, в соответствии с законодательством Российской Федерации также имеют право на получение, хранение и применение боевого ручного стрелкового оружия.">
        <w:r>
          <w:rPr>
            <w:sz w:val="20"/>
            <w:color w:val="0000ff"/>
          </w:rPr>
          <w:t xml:space="preserve">частью 3</w:t>
        </w:r>
      </w:hyperlink>
      <w:r>
        <w:rPr>
          <w:sz w:val="20"/>
        </w:rPr>
        <w:t xml:space="preserve"> настоящей статьи, также на ношение и хранение боевого ручного стрелкового оружия;</w:t>
      </w:r>
    </w:p>
    <w:p>
      <w:pPr>
        <w:pStyle w:val="0"/>
        <w:jc w:val="both"/>
      </w:pPr>
      <w:r>
        <w:rPr>
          <w:sz w:val="20"/>
        </w:rPr>
        <w:t xml:space="preserve">(в ред. Федерального </w:t>
      </w:r>
      <w:hyperlink w:history="0" r:id="rId289"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закона</w:t>
        </w:r>
      </w:hyperlink>
      <w:r>
        <w:rPr>
          <w:sz w:val="20"/>
        </w:rPr>
        <w:t xml:space="preserve"> от 02.12.2019 N 415-ФЗ)</w:t>
      </w:r>
    </w:p>
    <w:p>
      <w:pPr>
        <w:pStyle w:val="0"/>
        <w:spacing w:before="200" w:line-rule="auto"/>
        <w:ind w:firstLine="540"/>
        <w:jc w:val="both"/>
      </w:pPr>
      <w:r>
        <w:rPr>
          <w:sz w:val="20"/>
        </w:rPr>
        <w:t xml:space="preserve">2) применение физической силы, служебного огнестрельного оружия, специальных средств в соответствии с Федеральным </w:t>
      </w:r>
      <w:hyperlink w:history="0" r:id="rId290" w:tooltip="Федеральный закон от 14.04.1999 N 77-ФЗ (ред. от 29.12.2022) &quot;О ведомственной охране&quot; {КонсультантПлюс}">
        <w:r>
          <w:rPr>
            <w:sz w:val="20"/>
            <w:color w:val="0000ff"/>
          </w:rPr>
          <w:t xml:space="preserve">законом</w:t>
        </w:r>
      </w:hyperlink>
      <w:r>
        <w:rPr>
          <w:sz w:val="20"/>
        </w:rPr>
        <w:t xml:space="preserve"> от 14 апреля 1999 года N 77-ФЗ "О ведомственной охране", а работники подразделений ведомственной охраны федеральных органов исполнительной власти в области транспорта, являющихся подразделениями транспортной безопасности, предусмотренных </w:t>
      </w:r>
      <w:hyperlink w:history="0" w:anchor="P448" w:tooltip="3. Для защиты объектов транспортной инфраструктуры первой и второй категорий от актов незаконного вмешательства подразделения ведомственной охраны федеральных органов исполнительной власти в области транспорта, являющиеся подразделениями транспортной безопасности, в соответствии с законодательством Российской Федерации также имеют право на получение, хранение и применение боевого ручного стрелкового оружия.">
        <w:r>
          <w:rPr>
            <w:sz w:val="20"/>
            <w:color w:val="0000ff"/>
          </w:rPr>
          <w:t xml:space="preserve">частью 3</w:t>
        </w:r>
      </w:hyperlink>
      <w:r>
        <w:rPr>
          <w:sz w:val="20"/>
        </w:rPr>
        <w:t xml:space="preserve"> настоящей статьи, также на применение боевого ручного стрелкового оружия в соответствии с Федеральным </w:t>
      </w:r>
      <w:hyperlink w:history="0" r:id="rId291" w:tooltip="Федеральный закон от 14.04.1999 N 77-ФЗ (ред. от 29.12.2022) &quot;О ведомственной охране&quot; {КонсультантПлюс}">
        <w:r>
          <w:rPr>
            <w:sz w:val="20"/>
            <w:color w:val="0000ff"/>
          </w:rPr>
          <w:t xml:space="preserve">законом</w:t>
        </w:r>
      </w:hyperlink>
      <w:r>
        <w:rPr>
          <w:sz w:val="20"/>
        </w:rPr>
        <w:t xml:space="preserve"> от 14 апреля 1999 года N 77-ФЗ "О ведомственной охране";</w:t>
      </w:r>
    </w:p>
    <w:p>
      <w:pPr>
        <w:pStyle w:val="0"/>
        <w:spacing w:before="200" w:line-rule="auto"/>
        <w:ind w:firstLine="540"/>
        <w:jc w:val="both"/>
      </w:pPr>
      <w:r>
        <w:rPr>
          <w:sz w:val="20"/>
        </w:rPr>
        <w:t xml:space="preserve">3) применение электрошоковых устройств и искровых разрядников на объектах транспортной инфраструктуры и транспортных средствах для их защиты от актов незаконного вмешательства в случае:</w:t>
      </w:r>
    </w:p>
    <w:p>
      <w:pPr>
        <w:pStyle w:val="0"/>
        <w:spacing w:before="200" w:line-rule="auto"/>
        <w:ind w:firstLine="540"/>
        <w:jc w:val="both"/>
      </w:pPr>
      <w:r>
        <w:rPr>
          <w:sz w:val="20"/>
        </w:rPr>
        <w:t xml:space="preserve">отражения нападения на объекты транспортной инфраструктуры и транспортные средства;</w:t>
      </w:r>
    </w:p>
    <w:p>
      <w:pPr>
        <w:pStyle w:val="0"/>
        <w:spacing w:before="200" w:line-rule="auto"/>
        <w:ind w:firstLine="540"/>
        <w:jc w:val="both"/>
      </w:pPr>
      <w:r>
        <w:rPr>
          <w:sz w:val="20"/>
        </w:rPr>
        <w:t xml:space="preserve">отражения нападения на работников подразделений транспортной безопасности или лиц, находящихся на объектах транспортной инфраструктуры и транспортных средствах;</w:t>
      </w:r>
    </w:p>
    <w:p>
      <w:pPr>
        <w:pStyle w:val="0"/>
        <w:spacing w:before="200" w:line-rule="auto"/>
        <w:ind w:firstLine="540"/>
        <w:jc w:val="both"/>
      </w:pPr>
      <w:r>
        <w:rPr>
          <w:sz w:val="20"/>
        </w:rPr>
        <w:t xml:space="preserve">пресечения сопротивления, оказываемого нарушителем работникам подразделений транспортной безопасности, при исполнении возложенных на них должностных обязанностей;</w:t>
      </w:r>
    </w:p>
    <w:p>
      <w:pPr>
        <w:pStyle w:val="0"/>
        <w:spacing w:before="200" w:line-rule="auto"/>
        <w:ind w:firstLine="540"/>
        <w:jc w:val="both"/>
      </w:pPr>
      <w:r>
        <w:rPr>
          <w:sz w:val="20"/>
        </w:rPr>
        <w:t xml:space="preserve">задержания лиц, застигнутых при совершении преступления или административного правонарушения на объектах транспортной инфраструктуры и транспортных средствах, если указанные лица пытаются скрыться либо имеются достаточные основания полагать, что они намерены оказать вооруженное сопротивление работникам подразделений транспортной безопасности.</w:t>
      </w:r>
    </w:p>
    <w:p>
      <w:pPr>
        <w:pStyle w:val="0"/>
        <w:jc w:val="both"/>
      </w:pPr>
      <w:r>
        <w:rPr>
          <w:sz w:val="20"/>
        </w:rPr>
        <w:t xml:space="preserve">(п. 3 введен Федеральным </w:t>
      </w:r>
      <w:hyperlink w:history="0" r:id="rId292"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jc w:val="both"/>
      </w:pPr>
      <w:r>
        <w:rPr>
          <w:sz w:val="20"/>
        </w:rPr>
        <w:t xml:space="preserve">(часть 5 в ред. Федерального </w:t>
      </w:r>
      <w:hyperlink w:history="0" r:id="rId29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5.1. Работники подразделений транспортной безопасности при применении электрошоковых устройств и искровых разрядников обязаны:</w:t>
      </w:r>
    </w:p>
    <w:p>
      <w:pPr>
        <w:pStyle w:val="0"/>
        <w:spacing w:before="200" w:line-rule="auto"/>
        <w:ind w:firstLine="540"/>
        <w:jc w:val="both"/>
      </w:pPr>
      <w:r>
        <w:rPr>
          <w:sz w:val="20"/>
        </w:rPr>
        <w:t xml:space="preserve">1) стремиться в зависимости от характера и степени опасности преступления или административного правонарушения, степени опасности лиц, его совершивших, и силы оказываемого противодействия к тому, чтобы любой вред, причиняемый при этом, был минимальным;</w:t>
      </w:r>
    </w:p>
    <w:p>
      <w:pPr>
        <w:pStyle w:val="0"/>
        <w:spacing w:before="200" w:line-rule="auto"/>
        <w:ind w:firstLine="540"/>
        <w:jc w:val="both"/>
      </w:pPr>
      <w:r>
        <w:rPr>
          <w:sz w:val="20"/>
        </w:rPr>
        <w:t xml:space="preserve">2) предупредить о намерении применить их, а в исключительных случаях, если промедление с применением электрошоковых устройств и искровых разрядников создает непосредственную опасность для жизни или здоровья граждан либо работников подразделений транспортной безопасности или может повлечь за собой иные тяжкие последствия, действовать без предупреждения;</w:t>
      </w:r>
    </w:p>
    <w:p>
      <w:pPr>
        <w:pStyle w:val="0"/>
        <w:spacing w:before="200" w:line-rule="auto"/>
        <w:ind w:firstLine="540"/>
        <w:jc w:val="both"/>
      </w:pPr>
      <w:r>
        <w:rPr>
          <w:sz w:val="20"/>
        </w:rPr>
        <w:t xml:space="preserve">3) обеспечить лицам, получившим телесные повреждения в результате применения электрошоковых устройств и искровых разрядников, оказание первой помощи;</w:t>
      </w:r>
    </w:p>
    <w:p>
      <w:pPr>
        <w:pStyle w:val="0"/>
        <w:spacing w:before="200" w:line-rule="auto"/>
        <w:ind w:firstLine="540"/>
        <w:jc w:val="both"/>
      </w:pPr>
      <w:r>
        <w:rPr>
          <w:sz w:val="20"/>
        </w:rPr>
        <w:t xml:space="preserve">4) доложить по подчиненности о каждом случае применения электрошоковых устройств и искровых разрядников.</w:t>
      </w:r>
    </w:p>
    <w:p>
      <w:pPr>
        <w:pStyle w:val="0"/>
        <w:jc w:val="both"/>
      </w:pPr>
      <w:r>
        <w:rPr>
          <w:sz w:val="20"/>
        </w:rPr>
        <w:t xml:space="preserve">(часть 5.1 введена Федеральным </w:t>
      </w:r>
      <w:hyperlink w:history="0" r:id="rId294"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spacing w:before="200" w:line-rule="auto"/>
        <w:ind w:firstLine="540"/>
        <w:jc w:val="both"/>
      </w:pPr>
      <w:r>
        <w:rPr>
          <w:sz w:val="20"/>
        </w:rPr>
        <w:t xml:space="preserve">5.2. Руководители (заместители руководителей) подразделений транспортной безопасности обязаны незамедлительно уведомить орган внутренних дел и прокурора о каждом случае ранения или смерти в результате применения электрошоковых устройств и искровых разрядников.</w:t>
      </w:r>
    </w:p>
    <w:p>
      <w:pPr>
        <w:pStyle w:val="0"/>
        <w:jc w:val="both"/>
      </w:pPr>
      <w:r>
        <w:rPr>
          <w:sz w:val="20"/>
        </w:rPr>
        <w:t xml:space="preserve">(часть 5.2 введена Федеральным </w:t>
      </w:r>
      <w:hyperlink w:history="0" r:id="rId295"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spacing w:before="200" w:line-rule="auto"/>
        <w:ind w:firstLine="540"/>
        <w:jc w:val="both"/>
      </w:pPr>
      <w:r>
        <w:rPr>
          <w:sz w:val="20"/>
        </w:rPr>
        <w:t xml:space="preserve">5.3. Работникам подразделений транспортной безопасности запрещается применять электрошоковые устройства и искровые разрядники в отношении женщин с видимыми признаками беременности, лиц с явными признаками инвалидности и малолетних, за исключением случаев, если указанные лица оказывают вооруженное сопротивление работникам подразделений транспортной безопасности, совершают нападение, угрожающее жизни или здоровью работников подразделений транспортной безопасности либо лиц, находящихся на объектах транспортной инфраструктуры и транспортных средствах.</w:t>
      </w:r>
    </w:p>
    <w:p>
      <w:pPr>
        <w:pStyle w:val="0"/>
        <w:jc w:val="both"/>
      </w:pPr>
      <w:r>
        <w:rPr>
          <w:sz w:val="20"/>
        </w:rPr>
        <w:t xml:space="preserve">(часть 5.3 введена Федеральным </w:t>
      </w:r>
      <w:hyperlink w:history="0" r:id="rId296"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spacing w:before="200" w:line-rule="auto"/>
        <w:ind w:firstLine="540"/>
        <w:jc w:val="both"/>
      </w:pPr>
      <w:r>
        <w:rPr>
          <w:sz w:val="20"/>
        </w:rPr>
        <w:t xml:space="preserve">6. Превышение полномочий при применении физической силы, служебного огнестрельного оружия, боевого ручного стрелкового оружия, специальных средств, электрошоковых устройств и искровых разрядников влечет за собой ответственность в соответствии с законодательством Российской Федерации.</w:t>
      </w:r>
    </w:p>
    <w:p>
      <w:pPr>
        <w:pStyle w:val="0"/>
        <w:jc w:val="both"/>
      </w:pPr>
      <w:r>
        <w:rPr>
          <w:sz w:val="20"/>
        </w:rPr>
        <w:t xml:space="preserve">(в ред. Федеральных законов от 02.08.2019 </w:t>
      </w:r>
      <w:hyperlink w:history="0" r:id="rId29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298"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7. </w:t>
      </w:r>
      <w:hyperlink w:history="0" r:id="rId299" w:tooltip="Ссылка на КонсультантПлюс">
        <w:r>
          <w:rPr>
            <w:sz w:val="20"/>
            <w:color w:val="0000ff"/>
          </w:rPr>
          <w:t xml:space="preserve">Виды</w:t>
        </w:r>
      </w:hyperlink>
      <w:r>
        <w:rPr>
          <w:sz w:val="20"/>
        </w:rPr>
        <w:t xml:space="preserve">, типы и модели служебного огнестрельного оружия, патроны к нему, специальные средства, электрошоковые устройства и искровые разрядники, нормы обеспечения ими работников подразделений транспортной безопасности, </w:t>
      </w:r>
      <w:hyperlink w:history="0" r:id="rId300" w:tooltip="Ссылка на КонсультантПлюс">
        <w:r>
          <w:rPr>
            <w:sz w:val="20"/>
            <w:color w:val="0000ff"/>
          </w:rPr>
          <w:t xml:space="preserve">правила</w:t>
        </w:r>
      </w:hyperlink>
      <w:r>
        <w:rPr>
          <w:sz w:val="20"/>
        </w:rPr>
        <w:t xml:space="preserve"> приобретения, хранения, ношения, учета, ремонта и уничтожения специальных средств, электрошоковых устройств и искровых разрядников определяются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оборота оружия.</w:t>
      </w:r>
    </w:p>
    <w:p>
      <w:pPr>
        <w:pStyle w:val="0"/>
        <w:jc w:val="both"/>
      </w:pPr>
      <w:r>
        <w:rPr>
          <w:sz w:val="20"/>
        </w:rPr>
        <w:t xml:space="preserve">(в ред. Федеральных законов от 02.08.2019 </w:t>
      </w:r>
      <w:hyperlink w:history="0" r:id="rId30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302"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8. Работники подразделений транспортной безопасности, исполняющие обязанности, связанные с учетом, хранением, ношением, использованием и применением оружия, подлежат обязательной государственной дактилоскопической регистрации в соответствии с </w:t>
      </w:r>
      <w:hyperlink w:history="0" r:id="rId303" w:tooltip="Федеральный закон от 25.07.1998 N 128-ФЗ (ред. от 14.07.2022) &quot;О государственной дактилоскопической регистрации в Российской Федерации&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(часть 8 в ред. Федерального </w:t>
      </w:r>
      <w:hyperlink w:history="0" r:id="rId30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479" w:name="P479"/>
    <w:bookmarkEnd w:id="479"/>
    <w:p>
      <w:pPr>
        <w:pStyle w:val="0"/>
        <w:spacing w:before="200" w:line-rule="auto"/>
        <w:ind w:firstLine="540"/>
        <w:jc w:val="both"/>
      </w:pPr>
      <w:r>
        <w:rPr>
          <w:sz w:val="20"/>
        </w:rPr>
        <w:t xml:space="preserve">8.1. Правительство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вправе определять отдельные суда и (или) иные плавучие средства с ядерным реактором либо суда и (или) иные плавучие средства, транспортирующие ядерные материалы, </w:t>
      </w:r>
      <w:hyperlink w:history="0" r:id="rId305" w:tooltip="Ссылка на КонсультантПлюс">
        <w:r>
          <w:rPr>
            <w:sz w:val="20"/>
            <w:color w:val="0000ff"/>
          </w:rPr>
          <w:t xml:space="preserve">объекты</w:t>
        </w:r>
      </w:hyperlink>
      <w:r>
        <w:rPr>
          <w:sz w:val="20"/>
        </w:rPr>
        <w:t xml:space="preserve"> транспортной инфраструктуры, вокруг которых устанавливаются зоны безопасности, и определять </w:t>
      </w:r>
      <w:r>
        <w:rPr>
          <w:sz w:val="20"/>
        </w:rPr>
        <w:t xml:space="preserve">особенности</w:t>
      </w:r>
      <w:r>
        <w:rPr>
          <w:sz w:val="20"/>
        </w:rPr>
        <w:t xml:space="preserve"> их защиты от актов незаконного вмешательства. Границы и конфигурация (пространственное очертание границ) зон безопасности вокруг отдельных объектов транспортной инфраструктуры и границы зон безопасности вокруг отдельных судов и (или) иных плавучих средств с ядерным реактором либо судов и (или) иных плавучих средств, транспортирующих ядерные материалы, устанавливаются в </w:t>
      </w:r>
      <w:hyperlink w:history="0" r:id="rId306" w:tooltip="Ссылка на КонсультантПлюс">
        <w:r>
          <w:rPr>
            <w:sz w:val="20"/>
            <w:color w:val="0000ff"/>
          </w:rPr>
          <w:t xml:space="preserve">порядке</w:t>
        </w:r>
      </w:hyperlink>
      <w:r>
        <w:rPr>
          <w:sz w:val="20"/>
        </w:rPr>
        <w:t xml:space="preserve">, определяемом Правительством Российской Федерации. Компетенция федеральных органов исполнительной власти, органов исполнительной власти субъектов Российской Федерации и органов местного самоуправления, предусмотренная </w:t>
      </w:r>
      <w:hyperlink w:history="0" w:anchor="P138" w:tooltip="2. Федеральные органы исполнительной власти обеспечивают транспортную безопасность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Органы исполнительной власти субъектов Российской Федерации, органы местного самоуправления участвуют в обеспечении транспортной безопасности в соответствии с компетенцией, установленной настоящим Федеральным законом, другими...">
        <w:r>
          <w:rPr>
            <w:sz w:val="20"/>
            <w:color w:val="0000ff"/>
          </w:rPr>
          <w:t xml:space="preserve">частью 2 статьи 4</w:t>
        </w:r>
      </w:hyperlink>
      <w:r>
        <w:rPr>
          <w:sz w:val="20"/>
        </w:rPr>
        <w:t xml:space="preserve"> настоящего Федерального закона, по реализации мер по защите от актов незаконного вмешательства в зонах безопасности и на отдельных объектах транспортной инфраструктуры, транспортных средствах определяется особенностями их защиты от актов незаконного вмешательства. Порядок финансового обеспечения реализации особенностей защиты отдельных объектов транспортной инфраструктуры от актов незаконного вмешательства определяется Правительством Российской Федерации. Меры по защите от актов незаконного вмешательства, реализуемые субъектами транспортной инфраструктуры в зонах безопасности, установленных вокруг отдельных объектов транспортной инфраструктуры, судов и (или) иных плавучих средств с ядерным реактором либо судов и (или) иных плавучих средств, транспортирующих ядерные материалы, определяются в соответствии с требованиями, предусмотренными </w:t>
      </w:r>
      <w:hyperlink w:history="0" w:anchor="P206"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частями 1</w:t>
        </w:r>
      </w:hyperlink>
      <w:r>
        <w:rPr>
          <w:sz w:val="20"/>
        </w:rPr>
        <w:t xml:space="preserve"> и </w:t>
      </w:r>
      <w:hyperlink w:history="0" w:anchor="P208" w:tooltip="1.1. Требования по обеспечению транспортной безопасности, учитывающие уровни безопасности, предусмотренные статьей 7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
        <w:r>
          <w:rPr>
            <w:sz w:val="20"/>
            <w:color w:val="0000ff"/>
          </w:rPr>
          <w:t xml:space="preserve">1.1 статьи 8</w:t>
        </w:r>
      </w:hyperlink>
      <w:r>
        <w:rPr>
          <w:sz w:val="20"/>
        </w:rPr>
        <w:t xml:space="preserve"> настоящего Федерального закона, и включаются в планы или паспорта обеспечения транспортной безопасности таких объектов.</w:t>
      </w:r>
    </w:p>
    <w:p>
      <w:pPr>
        <w:pStyle w:val="0"/>
        <w:jc w:val="both"/>
      </w:pPr>
      <w:r>
        <w:rPr>
          <w:sz w:val="20"/>
        </w:rPr>
        <w:t xml:space="preserve">(часть 8.1 введена Федеральным </w:t>
      </w:r>
      <w:hyperlink w:history="0" r:id="rId30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9. Уполномоченные работники подразделения транспортной безопасности в целях защиты объектов транспортной инфраструктуры и транспортных средств от актов незаконного вмешательства имеют право задерживать для передачи органам внутренних дел или органам федеральной службы безопасности физических лиц, нарушивших требования в области обеспечения транспортной безопасности, оружие, боеприпасы, патроны к оружию, взрывчатые вещества или взрывные устройства, ядовитые или радиоактивные вещества при условии отсутствия законных оснований для их ношения или хранения, а также по документам, удостоверяющим личность, устанавливать личность физического лица, находящегося и (или) пересекающего зону транспортной безопасности. Задержанные физические лица, используемые такими лицами транспортные средства и находящиеся при них материальные объекты, оружие, боеприпасы, патроны к оружию, взрывчатые вещества или взрывные устройства, ядовитые или радиоактивные вещества при условии отсутствия законных оснований для их ношения или хранения подлежат незамедлительной передаче уполномоченным представителям подразделений органов внутренних дел или органов федеральной службы безопасности на объекте транспортной инфраструктуры или транспортном средстве, на которых они были задержаны. По согласованию с уполномоченным представителем подразделения органов внутренних дел или органов федеральной службы безопасности задержанное на транспортном средстве физическое лицо, находящиеся при нем материальные объекты, оружие, боеприпасы, патроны к оружию при условии отсутствия законных оснований для их ношения или хранения силами подразделения транспортной безопасности могут быть переданы в ближайшем служебном помещении органов внутренних дел или органов федеральной службы безопасности.</w:t>
      </w:r>
    </w:p>
    <w:p>
      <w:pPr>
        <w:pStyle w:val="0"/>
        <w:jc w:val="both"/>
      </w:pPr>
      <w:r>
        <w:rPr>
          <w:sz w:val="20"/>
        </w:rPr>
        <w:t xml:space="preserve">(часть 9 в ред. Федерального </w:t>
      </w:r>
      <w:hyperlink w:history="0" r:id="rId30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10. В случае, если полномочия единоличного исполнительного органа субъекта транспортной инфраструктуры, являющегося хозяйственным обществом, передаются коммерческой организации (управляющей организации) или индивидуальному предпринимателю (управляющему), договор о передаче указанных полномочий должен предусматривать ответственность управляющей организации или управляющего за соблюдение требований по обеспечению транспортной безопасности, предъявляемых настоящим Федеральным законом к такому субъекту транспортной инфраструктуры.</w:t>
      </w:r>
    </w:p>
    <w:p>
      <w:pPr>
        <w:pStyle w:val="0"/>
        <w:spacing w:before="200" w:line-rule="auto"/>
        <w:ind w:firstLine="540"/>
        <w:jc w:val="both"/>
      </w:pPr>
      <w:r>
        <w:rPr>
          <w:sz w:val="20"/>
        </w:rPr>
        <w:t xml:space="preserve">11. При создании, эксплуатации и использовании во внутренних морских водах, в территориальном море, исключительной экономической зоне, на континентальном шельфе Российской Федерации установок и сооружений, создаваемых на основе морской плавучей (передвижной) платформы, субъект транспортной инфраструктуры обеспечивает в их отношении исполнение требований по обеспечению транспортной безопасности, учитывающих уровни безопасности для различных категорий объектов транспортной инфраструктуры морского транспорта, с учетом особенностей, установленных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29.02.2024 ст. 12.3 дополняется ч. 12 - 13 (</w:t>
            </w:r>
            <w:hyperlink w:history="0" r:id="rId309"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ФЗ</w:t>
              </w:r>
            </w:hyperlink>
            <w:r>
              <w:rPr>
                <w:sz w:val="20"/>
                <w:color w:val="392c69"/>
              </w:rPr>
              <w:t xml:space="preserve"> от 28.02.2023 N 53-ФЗ).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12.3 дополняется ч. 14 и 15 (</w:t>
            </w:r>
            <w:hyperlink w:history="0" r:id="rId310" w:tooltip="Федеральный закон от 03.04.2023 N 107-ФЗ &quot;О внесении изменений в Федеральный закон &quot;О транспортной безопасности&quot; и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03.04.2023 N 107-ФЗ).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Статья 13. Вступление в силу настоящего Федерального закона</w:t>
      </w:r>
    </w:p>
    <w:p>
      <w:pPr>
        <w:pStyle w:val="0"/>
        <w:ind w:firstLine="540"/>
        <w:jc w:val="both"/>
      </w:pPr>
      <w:r>
        <w:rPr>
          <w:sz w:val="20"/>
        </w:rPr>
      </w:r>
    </w:p>
    <w:p>
      <w:pPr>
        <w:pStyle w:val="0"/>
        <w:ind w:firstLine="540"/>
        <w:jc w:val="both"/>
      </w:pPr>
      <w:hyperlink w:history="0" r:id="rId31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1</w:t>
        </w:r>
      </w:hyperlink>
      <w:r>
        <w:rPr>
          <w:sz w:val="20"/>
        </w:rPr>
        <w:t xml:space="preserve">. Настоящий Федеральный закон вступает в силу по истечении ста восьмидесяти дней после дня его официального опубликования.</w:t>
      </w:r>
    </w:p>
    <w:p>
      <w:pPr>
        <w:pStyle w:val="0"/>
        <w:spacing w:before="200" w:line-rule="auto"/>
        <w:ind w:firstLine="540"/>
        <w:jc w:val="both"/>
      </w:pPr>
      <w:r>
        <w:rPr>
          <w:sz w:val="20"/>
        </w:rPr>
        <w:t xml:space="preserve">2. Реализация требований по обеспечению транспортной безопасности, установленных </w:t>
      </w:r>
      <w:hyperlink w:history="0" w:anchor="P206"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частью 1 статьи 8</w:t>
        </w:r>
      </w:hyperlink>
      <w:r>
        <w:rPr>
          <w:sz w:val="20"/>
        </w:rPr>
        <w:t xml:space="preserve"> настоящего Федерального закона, в части оснащения техническими средствами обеспечения транспортной безопасности объектов транспортной инфраструктуры и транспортных средств осуществляется поэтапно в сроки, установленные соответствующими планами обеспечения транспортной безопасности, до 1 марта 2020 года, за исключением:</w:t>
      </w:r>
    </w:p>
    <w:p>
      <w:pPr>
        <w:pStyle w:val="0"/>
        <w:spacing w:before="200" w:line-rule="auto"/>
        <w:ind w:firstLine="540"/>
        <w:jc w:val="both"/>
      </w:pPr>
      <w:r>
        <w:rPr>
          <w:sz w:val="20"/>
        </w:rPr>
        <w:t xml:space="preserve">1) объектов транспортной инфраструктуры дорожного хозяйства, расположенных на автомобильных дорогах федерального значения, объектов транспортной инфраструктуры воздушного транспорта, обеспечение транспортной безопасности которых осуществляется организациями, находящимися в ведении федеральных органов исполнительной власти, объектов транспортной инфраструктуры, находящихся в собственности открытого акционерного общества "Российские железные дороги" или используемых этим обществом на ином законном основании, судоходных гидротехнических сооружений, которые расположены на внутренних водных путях, при условии, что оснащение указанных объектов и сооружений техническими средствами обеспечения транспортной безопасности осуществляется поэтапно в сроки, установленные Правительством Российской Федерации;</w:t>
      </w:r>
    </w:p>
    <w:p>
      <w:pPr>
        <w:pStyle w:val="0"/>
        <w:jc w:val="both"/>
      </w:pPr>
      <w:r>
        <w:rPr>
          <w:sz w:val="20"/>
        </w:rPr>
        <w:t xml:space="preserve">(п. 1 в ред. Федерального </w:t>
      </w:r>
      <w:hyperlink w:history="0" r:id="rId312" w:tooltip="Федеральный закон от 14.03.2022 N 56-ФЗ (ред. от 19.12.2022)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14.03.2022 N 56-ФЗ)</w:t>
      </w:r>
    </w:p>
    <w:p>
      <w:pPr>
        <w:pStyle w:val="0"/>
        <w:spacing w:before="200" w:line-rule="auto"/>
        <w:ind w:firstLine="540"/>
        <w:jc w:val="both"/>
      </w:pPr>
      <w:r>
        <w:rPr>
          <w:sz w:val="20"/>
        </w:rPr>
        <w:t xml:space="preserve">2) объектов транспортной инфраструктуры и (или) транспортных средств, обеспечение транспортной безопасности которых осуществляется органами исполнительной власти субъекта Российской Федерации либо бюджетными учреждениями, созданными субъектом Российской Федерации или муниципальным образованием, оснащение которых техническими средствами обеспечения транспортной безопасности осуществляется поэтапно в сроки, установленные соответственно высшим исполнительным органом государственной власти субъекта Российской Федерации, местной администрацией муниципального образования.</w:t>
      </w:r>
    </w:p>
    <w:p>
      <w:pPr>
        <w:pStyle w:val="0"/>
        <w:jc w:val="both"/>
      </w:pPr>
      <w:r>
        <w:rPr>
          <w:sz w:val="20"/>
        </w:rPr>
        <w:t xml:space="preserve">(часть 2 введена Федеральным </w:t>
      </w:r>
      <w:hyperlink w:history="0" r:id="rId31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3. Особенности оснащения транспортных средств воздушного транспорта системами видеонаблюдения, а также сроки и этапность их ввода в эксплуатацию определяются Правительством Российской Федерации.</w:t>
      </w:r>
    </w:p>
    <w:p>
      <w:pPr>
        <w:pStyle w:val="0"/>
        <w:jc w:val="both"/>
      </w:pPr>
      <w:r>
        <w:rPr>
          <w:sz w:val="20"/>
        </w:rPr>
        <w:t xml:space="preserve">(часть 3 введена Федеральным </w:t>
      </w:r>
      <w:hyperlink w:history="0" r:id="rId31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bookmarkStart w:id="500" w:name="P500"/>
    <w:bookmarkEnd w:id="500"/>
    <w:p>
      <w:pPr>
        <w:pStyle w:val="0"/>
        <w:spacing w:before="200" w:line-rule="auto"/>
        <w:ind w:firstLine="540"/>
        <w:jc w:val="both"/>
      </w:pPr>
      <w:r>
        <w:rPr>
          <w:sz w:val="20"/>
        </w:rPr>
        <w:t xml:space="preserve">4. Технические средства обеспечения транспортной безопасности, установленные и используемые субъектами транспортной инфраструктуры, перевозчиками на объектах транспортной инфраструктуры и транспортных средствах до определения требований и порядка, предусмотренных </w:t>
      </w:r>
      <w:hyperlink w:history="0" w:anchor="P431" w:tooltip="8. Технические средства обеспечения транспортной безопасности (системы и средства сигнализации, контроля доступа, досмотра, видеонаблюдения, аудио- и видеозаписи, связи, оповещения, сбора, обработки, приема и передачи информации, предназначенные для использования на объектах транспортной инфраструктуры и транспортных средствах в целях обеспечения транспортной безопасности) подлежат обязательной сертификации в соответствии с законодательством Российской Федерации. Требования к функциональным свойствам тех...">
        <w:r>
          <w:rPr>
            <w:sz w:val="20"/>
            <w:color w:val="0000ff"/>
          </w:rPr>
          <w:t xml:space="preserve">частью 8 статьи 12.2</w:t>
        </w:r>
      </w:hyperlink>
      <w:r>
        <w:rPr>
          <w:sz w:val="20"/>
        </w:rPr>
        <w:t xml:space="preserve"> настоящего Федерального закона, подлежат сертификации до 31 декабря 2023 года.</w:t>
      </w:r>
    </w:p>
    <w:p>
      <w:pPr>
        <w:pStyle w:val="0"/>
        <w:jc w:val="both"/>
      </w:pPr>
      <w:r>
        <w:rPr>
          <w:sz w:val="20"/>
        </w:rPr>
        <w:t xml:space="preserve">(часть 4 в ред. Федерального </w:t>
      </w:r>
      <w:hyperlink w:history="0" r:id="rId315" w:tooltip="Федеральный закон от 14.03.2022 N 56-ФЗ (ред. от 19.12.2022)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14.03.2022 N 56-ФЗ)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9 февраля 2007 года</w:t>
      </w:r>
    </w:p>
    <w:p>
      <w:pPr>
        <w:pStyle w:val="0"/>
        <w:spacing w:before="200" w:line-rule="auto"/>
      </w:pPr>
      <w:r>
        <w:rPr>
          <w:sz w:val="20"/>
        </w:rPr>
        <w:t xml:space="preserve">N 16-ФЗ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09.02.2007 N 16-ФЗ</w:t>
            <w:br/>
            <w:t>(ред. от 28.02.2023)</w:t>
            <w:br/>
            <w:t>"О транспортной безопасности"</w:t>
            <w:br/>
            <w:t>(с изм. и доп., вступ. в силу...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68D8B459EF41230139F63D5B7814EE7BE2EE39C258F1EE5A7A466255FF77A42345E96B302FC63A1D440814BB42C79BC74804E9FAC6A1EC6A73H3L" TargetMode = "External"/>
	<Relationship Id="rId8" Type="http://schemas.openxmlformats.org/officeDocument/2006/relationships/hyperlink" Target="consultantplus://offline/ref=68D8B459EF41230139F63D5B7814EE7BEEE53CCC53F9B350721F6E57F878FB3442A067312FC63D14495711AE539F94C0531AEDE0DAA3EE76HBL" TargetMode = "External"/>
	<Relationship Id="rId9" Type="http://schemas.openxmlformats.org/officeDocument/2006/relationships/hyperlink" Target="consultantplus://offline/ref=68D8B459EF41230139F63D5B7814EE7BE7EC3BCB53F1EE5A7A466255FF77A42345E96B302FC63D1C4A0814BB42C79BC74804E9FAC6A1EC6A73H3L" TargetMode = "External"/>
	<Relationship Id="rId10" Type="http://schemas.openxmlformats.org/officeDocument/2006/relationships/hyperlink" Target="consultantplus://offline/ref=68D8B459EF41230139F63D5B7814EE7BE4EC38C954F6EE5A7A466255FF77A42345E96B302FC63C15450814BB42C79BC74804E9FAC6A1EC6A73H3L" TargetMode = "External"/>
	<Relationship Id="rId11" Type="http://schemas.openxmlformats.org/officeDocument/2006/relationships/hyperlink" Target="consultantplus://offline/ref=68D8B459EF41230139F63D5B7814EE7BE7ED3FC257F0EE5A7A466255FF77A42345E96B302FC63D1C4A0814BB42C79BC74804E9FAC6A1EC6A73H3L" TargetMode = "External"/>
	<Relationship Id="rId12" Type="http://schemas.openxmlformats.org/officeDocument/2006/relationships/hyperlink" Target="consultantplus://offline/ref=68D8B459EF41230139F63D5B7814EE7BE2EE38CB52F7EE5A7A466255FF77A42345E96B302FC73A1F450814BB42C79BC74804E9FAC6A1EC6A73H3L" TargetMode = "External"/>
	<Relationship Id="rId13" Type="http://schemas.openxmlformats.org/officeDocument/2006/relationships/hyperlink" Target="consultantplus://offline/ref=68D8B459EF41230139F63D5B7814EE7BE5EF39C353F4EE5A7A466255FF77A42345E96B302FC63D1E420814BB42C79BC74804E9FAC6A1EC6A73H3L" TargetMode = "External"/>
	<Relationship Id="rId14" Type="http://schemas.openxmlformats.org/officeDocument/2006/relationships/hyperlink" Target="consultantplus://offline/ref=68D8B459EF41230139F63D5B7814EE7BE7E830CD56FAEE5A7A466255FF77A42345E96B302FC63D18420814BB42C79BC74804E9FAC6A1EC6A73H3L" TargetMode = "External"/>
	<Relationship Id="rId15" Type="http://schemas.openxmlformats.org/officeDocument/2006/relationships/hyperlink" Target="consultantplus://offline/ref=68D8B459EF41230139F63D5B7814EE7BE7E931CF51F7EE5A7A466255FF77A42345E96B302FC63D15410814BB42C79BC74804E9FAC6A1EC6A73H3L" TargetMode = "External"/>
	<Relationship Id="rId16" Type="http://schemas.openxmlformats.org/officeDocument/2006/relationships/hyperlink" Target="consultantplus://offline/ref=68D8B459EF41230139F63D5B7814EE7BE7E438C353F3EE5A7A466255FF77A42345E96B302FC63D1C4A0814BB42C79BC74804E9FAC6A1EC6A73H3L" TargetMode = "External"/>
	<Relationship Id="rId17" Type="http://schemas.openxmlformats.org/officeDocument/2006/relationships/hyperlink" Target="consultantplus://offline/ref=68D8B459EF41230139F63D5B7814EE7BE7E43BCD52F3EE5A7A466255FF77A42345E96B302FC63C1E420814BB42C79BC74804E9FAC6A1EC6A73H3L" TargetMode = "External"/>
	<Relationship Id="rId18" Type="http://schemas.openxmlformats.org/officeDocument/2006/relationships/hyperlink" Target="consultantplus://offline/ref=68D8B459EF41230139F63D5B7814EE7BE4EC39CB50F4EE5A7A466255FF77A42345E96B302FC63D1C4B0814BB42C79BC74804E9FAC6A1EC6A73H3L" TargetMode = "External"/>
	<Relationship Id="rId19" Type="http://schemas.openxmlformats.org/officeDocument/2006/relationships/hyperlink" Target="consultantplus://offline/ref=68D8B459EF41230139F63D5B7814EE7BE2EF3FCF53F3EE5A7A466255FF77A42345E96B302FC63F1D420814BB42C79BC74804E9FAC6A1EC6A73H3L" TargetMode = "External"/>
	<Relationship Id="rId20" Type="http://schemas.openxmlformats.org/officeDocument/2006/relationships/hyperlink" Target="consultantplus://offline/ref=68D8B459EF41230139F63D5B7814EE7BE2EF38C259F4EE5A7A466255FF77A42345E96B302FC63C1B450814BB42C79BC74804E9FAC6A1EC6A73H3L" TargetMode = "External"/>
	<Relationship Id="rId21" Type="http://schemas.openxmlformats.org/officeDocument/2006/relationships/hyperlink" Target="consultantplus://offline/ref=68D8B459EF41230139F63D5B7814EE7BE2EC3CCD57F7EE5A7A466255FF77A42345E96B302FC63A1D460814BB42C79BC74804E9FAC6A1EC6A73H3L" TargetMode = "External"/>
	<Relationship Id="rId22" Type="http://schemas.openxmlformats.org/officeDocument/2006/relationships/hyperlink" Target="consultantplus://offline/ref=68D8B459EF41230139F63D5B7814EE7BE5EF39CB53F4EE5A7A466255FF77A42345E96B302FC63F1D420814BB42C79BC74804E9FAC6A1EC6A73H3L" TargetMode = "External"/>
	<Relationship Id="rId23" Type="http://schemas.openxmlformats.org/officeDocument/2006/relationships/hyperlink" Target="consultantplus://offline/ref=F97A3C81524A59A5D75C627D0469D4D5E3E2DE4D56F5808C271AFD0A63133219EEBFE547B246FCD5F842486D2206685F8AE41A572B949C41A9I5L" TargetMode = "External"/>
	<Relationship Id="rId24" Type="http://schemas.openxmlformats.org/officeDocument/2006/relationships/hyperlink" Target="consultantplus://offline/ref=F97A3C81524A59A5D75C627D0469D4D5E3E2D74B5BF9808C271AFD0A63133219EEBFE547B246FCD5F842486D2206685F8AE41A572B949C41A9I5L" TargetMode = "External"/>
	<Relationship Id="rId25" Type="http://schemas.openxmlformats.org/officeDocument/2006/relationships/hyperlink" Target="consultantplus://offline/ref=F97A3C81524A59A5D75C627D0469D4D5E4E2DA4352FA808C271AFD0A63133219EEBFE547B244FDD7F942486D2206685F8AE41A572B949C41A9I5L" TargetMode = "External"/>
	<Relationship Id="rId26" Type="http://schemas.openxmlformats.org/officeDocument/2006/relationships/hyperlink" Target="consultantplus://offline/ref=F97A3C81524A59A5D75C627D0469D4D5E4E2DA4351FB808C271AFD0A63133219EEBFE547B246FCD0F342486D2206685F8AE41A572B949C41A9I5L" TargetMode = "External"/>
	<Relationship Id="rId27" Type="http://schemas.openxmlformats.org/officeDocument/2006/relationships/hyperlink" Target="consultantplus://offline/ref=F97A3C81524A59A5D75C627D0469D4D5E4E2D84856FC808C271AFD0A63133219EEBFE547B246FDD6F242486D2206685F8AE41A572B949C41A9I5L" TargetMode = "External"/>
	<Relationship Id="rId28" Type="http://schemas.openxmlformats.org/officeDocument/2006/relationships/hyperlink" Target="consultantplus://offline/ref=F97A3C81524A59A5D75C627D0469D4D5E4E2D84A53FC808C271AFD0A63133219EEBFE547B246FDD5F542486D2206685F8AE41A572B949C41A9I5L" TargetMode = "External"/>
	<Relationship Id="rId29" Type="http://schemas.openxmlformats.org/officeDocument/2006/relationships/hyperlink" Target="consultantplus://offline/ref=F97A3C81524A59A5D75C627D0469D4D5E4E5DE4E57F4808C271AFD0A63133219EEBFE547B246FCD5F842486D2206685F8AE41A572B949C41A9I5L" TargetMode = "External"/>
	<Relationship Id="rId30" Type="http://schemas.openxmlformats.org/officeDocument/2006/relationships/hyperlink" Target="consultantplus://offline/ref=F97A3C81524A59A5D75C627D0469D4D5E3E2DE4D56F5808C271AFD0A63133219EEBFE547B246FCD4F042486D2206685F8AE41A572B949C41A9I5L" TargetMode = "External"/>
	<Relationship Id="rId31" Type="http://schemas.openxmlformats.org/officeDocument/2006/relationships/hyperlink" Target="consultantplus://offline/ref=F97A3C81524A59A5D75C627D0469D4D5E1E4D64F53F9808C271AFD0A63133219EEBFE547B246FCDCF642486D2206685F8AE41A572B949C41A9I5L" TargetMode = "External"/>
	<Relationship Id="rId32" Type="http://schemas.openxmlformats.org/officeDocument/2006/relationships/hyperlink" Target="consultantplus://offline/ref=F97A3C81524A59A5D75C627D0469D4D5E1E4D64F53F9808C271AFD0A63133219EEBFE547B246FCDCF842486D2206685F8AE41A572B949C41A9I5L" TargetMode = "External"/>
	<Relationship Id="rId33" Type="http://schemas.openxmlformats.org/officeDocument/2006/relationships/hyperlink" Target="consultantplus://offline/ref=F97A3C81524A59A5D75C627D0469D4D5E3E7DB4957F5808C271AFD0A63133219EEBFE547B246FCD5F942486D2206685F8AE41A572B949C41A9I5L" TargetMode = "External"/>
	<Relationship Id="rId34" Type="http://schemas.openxmlformats.org/officeDocument/2006/relationships/hyperlink" Target="consultantplus://offline/ref=F97A3C81524A59A5D75C627D0469D4D5E1E4D64F53F9808C271AFD0A63133219EEBFE547B246FDD5F042486D2206685F8AE41A572B949C41A9I5L" TargetMode = "External"/>
	<Relationship Id="rId35" Type="http://schemas.openxmlformats.org/officeDocument/2006/relationships/hyperlink" Target="consultantplus://offline/ref=F97A3C81524A59A5D75C627D0469D4D5E3E2DE4D56F5808C271AFD0A63133219EEBFE547B246FCD4F242486D2206685F8AE41A572B949C41A9I5L" TargetMode = "External"/>
	<Relationship Id="rId36" Type="http://schemas.openxmlformats.org/officeDocument/2006/relationships/hyperlink" Target="consultantplus://offline/ref=F97A3C81524A59A5D75C627D0469D4D5E3E2DE4D56F5808C271AFD0A63133219EEBFE547B246FCD4F442486D2206685F8AE41A572B949C41A9I5L" TargetMode = "External"/>
	<Relationship Id="rId37" Type="http://schemas.openxmlformats.org/officeDocument/2006/relationships/hyperlink" Target="consultantplus://offline/ref=F97A3C81524A59A5D75C627D0469D4D5E4E2DF425BFA808C271AFD0A63133219EEBFE547B246FDD2F942486D2206685F8AE41A572B949C41A9I5L" TargetMode = "External"/>
	<Relationship Id="rId38" Type="http://schemas.openxmlformats.org/officeDocument/2006/relationships/hyperlink" Target="consultantplus://offline/ref=F97A3C81524A59A5D75C7C661169D4D5E3E0DA4E5BFB808C271AFD0A63133219EEBFE547B246FCD5F842486D2206685F8AE41A572B949C41A9I5L" TargetMode = "External"/>
	<Relationship Id="rId39" Type="http://schemas.openxmlformats.org/officeDocument/2006/relationships/hyperlink" Target="consultantplus://offline/ref=F97A3C81524A59A5D75C627D0469D4D5E4E2DF425BFA808C271AFD0A63133219EEBFE547B246FDDDF142486D2206685F8AE41A572B949C41A9I5L" TargetMode = "External"/>
	<Relationship Id="rId40" Type="http://schemas.openxmlformats.org/officeDocument/2006/relationships/hyperlink" Target="consultantplus://offline/ref=F97A3C81524A59A5D75C627D0469D4D5E4E5DE4E57F4808C271AFD0A63133219EEBFE547B246FCD4F342486D2206685F8AE41A572B949C41A9I5L" TargetMode = "External"/>
	<Relationship Id="rId41" Type="http://schemas.openxmlformats.org/officeDocument/2006/relationships/hyperlink" Target="consultantplus://offline/ref=F97A3C81524A59A5D75C627D0469D4D5E3E2DE4D56F5808C271AFD0A63133219EEBFE547B246FCD4F942486D2206685F8AE41A572B949C41A9I5L" TargetMode = "External"/>
	<Relationship Id="rId42" Type="http://schemas.openxmlformats.org/officeDocument/2006/relationships/hyperlink" Target="consultantplus://offline/ref=F97A3C81524A59A5D75C627D0469D4D5E3E2DE4D56F5808C271AFD0A63133219EEBFE547B246FCD4F842486D2206685F8AE41A572B949C41A9I5L" TargetMode = "External"/>
	<Relationship Id="rId43" Type="http://schemas.openxmlformats.org/officeDocument/2006/relationships/hyperlink" Target="consultantplus://offline/ref=F97A3C81524A59A5D75C7C661169D4D5E4E0DD4E56FA808C271AFD0A63133219EEBFE547B246FCD5F842486D2206685F8AE41A572B949C41A9I5L" TargetMode = "External"/>
	<Relationship Id="rId44" Type="http://schemas.openxmlformats.org/officeDocument/2006/relationships/hyperlink" Target="consultantplus://offline/ref=F97A3C81524A59A5D75C627D0469D4D5E3E2DE4D56F5808C271AFD0A63133219EEBFE547B246FCD7F042486D2206685F8AE41A572B949C41A9I5L" TargetMode = "External"/>
	<Relationship Id="rId45" Type="http://schemas.openxmlformats.org/officeDocument/2006/relationships/hyperlink" Target="consultantplus://offline/ref=F97A3C81524A59A5D75C627D0469D4D5E4E5DE4E57F4808C271AFD0A63133219EEBFE547B246FCD4F542486D2206685F8AE41A572B949C41A9I5L" TargetMode = "External"/>
	<Relationship Id="rId46" Type="http://schemas.openxmlformats.org/officeDocument/2006/relationships/hyperlink" Target="consultantplus://offline/ref=F97A3C81524A59A5D75C7C661169D4D5E3E6D64853F4808C271AFD0A63133219EEBFE547B246FCD5F842486D2206685F8AE41A572B949C41A9I5L" TargetMode = "External"/>
	<Relationship Id="rId47" Type="http://schemas.openxmlformats.org/officeDocument/2006/relationships/hyperlink" Target="consultantplus://offline/ref=F97A3C81524A59A5D75C627D0469D4D5E3E2DE4D56F5808C271AFD0A63133219EEBFE547B246FCD7F242486D2206685F8AE41A572B949C41A9I5L" TargetMode = "External"/>
	<Relationship Id="rId48" Type="http://schemas.openxmlformats.org/officeDocument/2006/relationships/hyperlink" Target="consultantplus://offline/ref=F97A3C81524A59A5D75C627D0469D4D5E1E4D64F53F9808C271AFD0A63133219EEBFE547B246FDD5F242486D2206685F8AE41A572B949C41A9I5L" TargetMode = "External"/>
	<Relationship Id="rId49" Type="http://schemas.openxmlformats.org/officeDocument/2006/relationships/hyperlink" Target="consultantplus://offline/ref=F97A3C81524A59A5D75C627D0469D4D5E1E4D64F53F9808C271AFD0A63133219EEBFE547B246FDD4F242486D2206685F8AE41A572B949C41A9I5L" TargetMode = "External"/>
	<Relationship Id="rId50" Type="http://schemas.openxmlformats.org/officeDocument/2006/relationships/hyperlink" Target="consultantplus://offline/ref=F97A3C81524A59A5D75C627D0469D4D5E3E2DE4D56F5808C271AFD0A63133219EEBFE547B246FCD7F442486D2206685F8AE41A572B949C41A9I5L" TargetMode = "External"/>
	<Relationship Id="rId51" Type="http://schemas.openxmlformats.org/officeDocument/2006/relationships/hyperlink" Target="consultantplus://offline/ref=F97A3C81524A59A5D75C627D0469D4D5E1E5D74D54F4808C271AFD0A63133219EEBFE547B246FCD1F342486D2206685F8AE41A572B949C41A9I5L" TargetMode = "External"/>
	<Relationship Id="rId52" Type="http://schemas.openxmlformats.org/officeDocument/2006/relationships/hyperlink" Target="consultantplus://offline/ref=F97A3C81524A59A5D75C627D0469D4D5E4E5DD4D5BF5808C271AFD0A63133219EEBFE547B246FCD4F042486D2206685F8AE41A572B949C41A9I5L" TargetMode = "External"/>
	<Relationship Id="rId53" Type="http://schemas.openxmlformats.org/officeDocument/2006/relationships/hyperlink" Target="consultantplus://offline/ref=F97A3C81524A59A5D75C627D0469D4D5E1E4D64F53F9808C271AFD0A63133219EEBFE547B246FDD4F442486D2206685F8AE41A572B949C41A9I5L" TargetMode = "External"/>
	<Relationship Id="rId54" Type="http://schemas.openxmlformats.org/officeDocument/2006/relationships/hyperlink" Target="consultantplus://offline/ref=F97A3C81524A59A5D75C627D0469D4D5E1E4D64F53F9808C271AFD0A63133219EEBFE547B246FDD4F642486D2206685F8AE41A572B949C41A9I5L" TargetMode = "External"/>
	<Relationship Id="rId55" Type="http://schemas.openxmlformats.org/officeDocument/2006/relationships/hyperlink" Target="consultantplus://offline/ref=F97A3C81524A59A5D75C627D0469D4D5E1E4D64F53F9808C271AFD0A63133219EEBFE547B246FDD4F942486D2206685F8AE41A572B949C41A9I5L" TargetMode = "External"/>
	<Relationship Id="rId56" Type="http://schemas.openxmlformats.org/officeDocument/2006/relationships/hyperlink" Target="consultantplus://offline/ref=F97A3C81524A59A5D75C627D0469D4D5E1E4D64F53F9808C271AFD0A63133219EEBFE547B246FDD7F142486D2206685F8AE41A572B949C41A9I5L" TargetMode = "External"/>
	<Relationship Id="rId57" Type="http://schemas.openxmlformats.org/officeDocument/2006/relationships/hyperlink" Target="consultantplus://offline/ref=F97A3C81524A59A5D75C7C661169D4D5E4E0DF4F52FC808C271AFD0A63133219EEBFE547B246FCD5F842486D2206685F8AE41A572B949C41A9I5L" TargetMode = "External"/>
	<Relationship Id="rId58" Type="http://schemas.openxmlformats.org/officeDocument/2006/relationships/hyperlink" Target="consultantplus://offline/ref=F97A3C81524A59A5D75C627D0469D4D5E1E4D64F53F9808C271AFD0A63133219EEBFE547B246FDD7F342486D2206685F8AE41A572B949C41A9I5L" TargetMode = "External"/>
	<Relationship Id="rId59" Type="http://schemas.openxmlformats.org/officeDocument/2006/relationships/hyperlink" Target="consultantplus://offline/ref=F97A3C81524A59A5D75C7C661169D4D5E3E7DC4356F4808C271AFD0A63133219EEBFE547B246FCD5F942486D2206685F8AE41A572B949C41A9I5L" TargetMode = "External"/>
	<Relationship Id="rId60" Type="http://schemas.openxmlformats.org/officeDocument/2006/relationships/hyperlink" Target="consultantplus://offline/ref=F97A3C81524A59A5D75C627D0469D4D5E4E5DD4D5BF5808C271AFD0A63133219EEBFE547B246FCD4F342486D2206685F8AE41A572B949C41A9I5L" TargetMode = "External"/>
	<Relationship Id="rId61" Type="http://schemas.openxmlformats.org/officeDocument/2006/relationships/hyperlink" Target="consultantplus://offline/ref=F97A3C81524A59A5D75C627D0469D4D5E1E4D64F53F9808C271AFD0A63133219EEBFE547B246FDD7F542486D2206685F8AE41A572B949C41A9I5L" TargetMode = "External"/>
	<Relationship Id="rId62" Type="http://schemas.openxmlformats.org/officeDocument/2006/relationships/hyperlink" Target="consultantplus://offline/ref=F97A3C81524A59A5D75C627D0469D4D5E4E3DB4855F9808C271AFD0A63133219EEBFE54EB14DA884B51C113E634D655991F81A51A3I6L" TargetMode = "External"/>
	<Relationship Id="rId63" Type="http://schemas.openxmlformats.org/officeDocument/2006/relationships/hyperlink" Target="consultantplus://offline/ref=F97A3C81524A59A5D75C627D0469D4D5E4E5DE4E57F4808C271AFD0A63133219EEBFE547B246FCD4F742486D2206685F8AE41A572B949C41A9I5L" TargetMode = "External"/>
	<Relationship Id="rId64" Type="http://schemas.openxmlformats.org/officeDocument/2006/relationships/hyperlink" Target="consultantplus://offline/ref=F97A3C81524A59A5D75C627D0469D4D5E3E2DE4D56F5808C271AFD0A63133219EEBFE547B246FCD7F942486D2206685F8AE41A572B949C41A9I5L" TargetMode = "External"/>
	<Relationship Id="rId65" Type="http://schemas.openxmlformats.org/officeDocument/2006/relationships/hyperlink" Target="consultantplus://offline/ref=F97A3C81524A59A5D75C627D0469D4D5E3E4D74857FB808C271AFD0A63133219EEBFE547B246FCD5F442486D2206685F8AE41A572B949C41A9I5L" TargetMode = "External"/>
	<Relationship Id="rId66" Type="http://schemas.openxmlformats.org/officeDocument/2006/relationships/hyperlink" Target="consultantplus://offline/ref=F97A3C81524A59A5D75C627D0469D4D5E3E2DE4D56F5808C271AFD0A63133219EEBFE547B246FCD6F142486D2206685F8AE41A572B949C41A9I5L" TargetMode = "External"/>
	<Relationship Id="rId67" Type="http://schemas.openxmlformats.org/officeDocument/2006/relationships/hyperlink" Target="consultantplus://offline/ref=F97A3C81524A59A5D75C627D0469D4D5E4E5DE4E57F4808C271AFD0A63133219EEBFE547B246FCD4F642486D2206685F8AE41A572B949C41A9I5L" TargetMode = "External"/>
	<Relationship Id="rId68" Type="http://schemas.openxmlformats.org/officeDocument/2006/relationships/hyperlink" Target="consultantplus://offline/ref=F97A3C81524A59A5D75C627D0469D4D5E4E5DE4E57F4808C271AFD0A63133219EEBFE547B246FCD4F842486D2206685F8AE41A572B949C41A9I5L" TargetMode = "External"/>
	<Relationship Id="rId69" Type="http://schemas.openxmlformats.org/officeDocument/2006/relationships/hyperlink" Target="consultantplus://offline/ref=F97A3C81524A59A5D75C627D0469D4D5E1E4D64F53F9808C271AFD0A63133219EEBFE547B246FDD7F742486D2206685F8AE41A572B949C41A9I5L" TargetMode = "External"/>
	<Relationship Id="rId70" Type="http://schemas.openxmlformats.org/officeDocument/2006/relationships/hyperlink" Target="consultantplus://offline/ref=F97A3C81524A59A5D75C7C661169D4D5E9E8DF4D5BF7DD862F43F108641C6D0EE9F6E946B246FDD6FA1D4D78335E675891FA1E4D37969EA4I0L" TargetMode = "External"/>
	<Relationship Id="rId71" Type="http://schemas.openxmlformats.org/officeDocument/2006/relationships/hyperlink" Target="consultantplus://offline/ref=F97A3C81524A59A5D75C7C661169D4D5E4E1DF4356F5808C271AFD0A63133219EEBFE547B246FCD4F742486D2206685F8AE41A572B949C41A9I5L" TargetMode = "External"/>
	<Relationship Id="rId72" Type="http://schemas.openxmlformats.org/officeDocument/2006/relationships/hyperlink" Target="consultantplus://offline/ref=F97A3C81524A59A5D75C7C661169D4D5E3E7DA485AFB808C271AFD0A63133219EEBFE547B246FCD5F942486D2206685F8AE41A572B949C41A9I5L" TargetMode = "External"/>
	<Relationship Id="rId73" Type="http://schemas.openxmlformats.org/officeDocument/2006/relationships/hyperlink" Target="consultantplus://offline/ref=F97A3C81524A59A5D75C627D0469D4D5E3E2DE4D56F5808C271AFD0A63133219EEBFE547B246FCD6F042486D2206685F8AE41A572B949C41A9I5L" TargetMode = "External"/>
	<Relationship Id="rId74" Type="http://schemas.openxmlformats.org/officeDocument/2006/relationships/hyperlink" Target="consultantplus://offline/ref=F97A3C81524A59A5D75C7C661169D4D5E3E8D84950F4808C271AFD0A63133219EEBFE547B246FCD4F342486D2206685F8AE41A572B949C41A9I5L" TargetMode = "External"/>
	<Relationship Id="rId75" Type="http://schemas.openxmlformats.org/officeDocument/2006/relationships/hyperlink" Target="consultantplus://offline/ref=F97A3C81524A59A5D75C627D0469D4D5E3E7DB4956F8808C271AFD0A63133219EEBFE547B246FCD5F842486D2206685F8AE41A572B949C41A9I5L" TargetMode = "External"/>
	<Relationship Id="rId76" Type="http://schemas.openxmlformats.org/officeDocument/2006/relationships/hyperlink" Target="consultantplus://offline/ref=F97A3C81524A59A5D75C627D0469D4D5E1E4D64F53F9808C271AFD0A63133219EEBFE547B246FDD6F742486D2206685F8AE41A572B949C41A9I5L" TargetMode = "External"/>
	<Relationship Id="rId77" Type="http://schemas.openxmlformats.org/officeDocument/2006/relationships/hyperlink" Target="consultantplus://offline/ref=F97A3C81524A59A5D75C627D0469D4D5E4E1DD4D57F9808C271AFD0A63133219EEBFE547B246FCD4F742486D2206685F8AE41A572B949C41A9I5L" TargetMode = "External"/>
	<Relationship Id="rId78" Type="http://schemas.openxmlformats.org/officeDocument/2006/relationships/hyperlink" Target="consultantplus://offline/ref=F97A3C81524A59A5D75C627D0469D4D5E4E3DF4B50F9808C271AFD0A63133219EEBFE547B247FBD6F942486D2206685F8AE41A572B949C41A9I5L" TargetMode = "External"/>
	<Relationship Id="rId79" Type="http://schemas.openxmlformats.org/officeDocument/2006/relationships/hyperlink" Target="consultantplus://offline/ref=F97A3C81524A59A5D75C627D0469D4D5E1E4D64F53F9808C271AFD0A63133219EEBFE547B246FDD6F942486D2206685F8AE41A572B949C41A9I5L" TargetMode = "External"/>
	<Relationship Id="rId80" Type="http://schemas.openxmlformats.org/officeDocument/2006/relationships/hyperlink" Target="consultantplus://offline/ref=F97A3C81524A59A5D75C627D0469D4D5E1E4D64F53F9808C271AFD0A63133219EEBFE547B246FDD1F142486D2206685F8AE41A572B949C41A9I5L" TargetMode = "External"/>
	<Relationship Id="rId81" Type="http://schemas.openxmlformats.org/officeDocument/2006/relationships/hyperlink" Target="consultantplus://offline/ref=F97A3C81524A59A5D75C627D0469D4D5E4E5DD4D5BF5808C271AFD0A63133219EEBFE547B246FCD4F542486D2206685F8AE41A572B949C41A9I5L" TargetMode = "External"/>
	<Relationship Id="rId82" Type="http://schemas.openxmlformats.org/officeDocument/2006/relationships/hyperlink" Target="consultantplus://offline/ref=F97A3C81524A59A5D75C627D0469D4D5E4E5DD4D5BF5808C271AFD0A63133219EEBFE547B246FCD4F742486D2206685F8AE41A572B949C41A9I5L" TargetMode = "External"/>
	<Relationship Id="rId83" Type="http://schemas.openxmlformats.org/officeDocument/2006/relationships/hyperlink" Target="consultantplus://offline/ref=F97A3C81524A59A5D75C627D0469D4D5E3E1DA4254F4808C271AFD0A63133219EEBFE547B246FCD5F942486D2206685F8AE41A572B949C41A9I5L" TargetMode = "External"/>
	<Relationship Id="rId84" Type="http://schemas.openxmlformats.org/officeDocument/2006/relationships/hyperlink" Target="consultantplus://offline/ref=F97A3C81524A59A5D75C627D0469D4D5E4E2D84F51FD808C271AFD0A63133219EEBFE547B246FED4F142486D2206685F8AE41A572B949C41A9I5L" TargetMode = "External"/>
	<Relationship Id="rId85" Type="http://schemas.openxmlformats.org/officeDocument/2006/relationships/hyperlink" Target="consultantplus://offline/ref=F97A3C81524A59A5D75C627D0469D4D5E3E2DE4D56F5808C271AFD0A63133219EEBFE547B246FCD6F242486D2206685F8AE41A572B949C41A9I5L" TargetMode = "External"/>
	<Relationship Id="rId86" Type="http://schemas.openxmlformats.org/officeDocument/2006/relationships/hyperlink" Target="consultantplus://offline/ref=F97A3C81524A59A5D75C7C661169D4D5E3E6DA4F50F5808C271AFD0A63133219EEBFE547B246FCD4F142486D2206685F8AE41A572B949C41A9I5L" TargetMode = "External"/>
	<Relationship Id="rId87" Type="http://schemas.openxmlformats.org/officeDocument/2006/relationships/hyperlink" Target="consultantplus://offline/ref=F97A3C81524A59A5D75C627D0469D4D5E1E4D64F53F9808C271AFD0A63133219EEBFE547B246FDD1F842486D2206685F8AE41A572B949C41A9I5L" TargetMode = "External"/>
	<Relationship Id="rId88" Type="http://schemas.openxmlformats.org/officeDocument/2006/relationships/hyperlink" Target="consultantplus://offline/ref=F97A3C81524A59A5D75C627D0469D4D5E3E2DE4D56F5808C271AFD0A63133219EEBFE547B246FCD6F542486D2206685F8AE41A572B949C41A9I5L" TargetMode = "External"/>
	<Relationship Id="rId89" Type="http://schemas.openxmlformats.org/officeDocument/2006/relationships/hyperlink" Target="consultantplus://offline/ref=F97A3C81524A59A5D75C627D0469D4D5E1E4D64F53F9808C271AFD0A63133219EEBFE547B246FDD0F042486D2206685F8AE41A572B949C41A9I5L" TargetMode = "External"/>
	<Relationship Id="rId90" Type="http://schemas.openxmlformats.org/officeDocument/2006/relationships/hyperlink" Target="consultantplus://offline/ref=F97A3C81524A59A5D75C627D0469D4D5E3E2DE4D56F5808C271AFD0A63133219EEBFE547B246FCD6F442486D2206685F8AE41A572B949C41A9I5L" TargetMode = "External"/>
	<Relationship Id="rId91" Type="http://schemas.openxmlformats.org/officeDocument/2006/relationships/hyperlink" Target="consultantplus://offline/ref=F97A3C81524A59A5D75C627D0469D4D5E3E2DE4D56F5808C271AFD0A63133219EEBFE547B246FCD6F742486D2206685F8AE41A572B949C41A9I5L" TargetMode = "External"/>
	<Relationship Id="rId92" Type="http://schemas.openxmlformats.org/officeDocument/2006/relationships/hyperlink" Target="consultantplus://offline/ref=F97A3C81524A59A5D75C627D0469D4D5E3E2DE4D56F5808C271AFD0A63133219EEBFE547B246FCD6F942486D2206685F8AE41A572B949C41A9I5L" TargetMode = "External"/>
	<Relationship Id="rId93" Type="http://schemas.openxmlformats.org/officeDocument/2006/relationships/hyperlink" Target="consultantplus://offline/ref=F97A3C81524A59A5D75C627D0469D4D5E1E5D74D54F4808C271AFD0A63133219EEBFE547B246FCD1F642486D2206685F8AE41A572B949C41A9I5L" TargetMode = "External"/>
	<Relationship Id="rId94" Type="http://schemas.openxmlformats.org/officeDocument/2006/relationships/hyperlink" Target="consultantplus://offline/ref=F97A3C81524A59A5D75C627D0469D4D5E1E4D64F53F9808C271AFD0A63133219EEBFE547B246FDD0F242486D2206685F8AE41A572B949C41A9I5L" TargetMode = "External"/>
	<Relationship Id="rId95" Type="http://schemas.openxmlformats.org/officeDocument/2006/relationships/hyperlink" Target="consultantplus://offline/ref=F97A3C81524A59A5D75C627D0469D4D5E3E2DE4D56F5808C271AFD0A63133219EEBFE547B246FCD6F842486D2206685F8AE41A572B949C41A9I5L" TargetMode = "External"/>
	<Relationship Id="rId96" Type="http://schemas.openxmlformats.org/officeDocument/2006/relationships/hyperlink" Target="consultantplus://offline/ref=F97A3C81524A59A5D75C627D0469D4D5E1E5D74D54F4808C271AFD0A63133219EEBFE547B246FCD1F842486D2206685F8AE41A572B949C41A9I5L" TargetMode = "External"/>
	<Relationship Id="rId97" Type="http://schemas.openxmlformats.org/officeDocument/2006/relationships/hyperlink" Target="consultantplus://offline/ref=F97A3C81524A59A5D75C627D0469D4D5E1E4D64F53F9808C271AFD0A63133219EEBFE547B246FDD0F542486D2206685F8AE41A572B949C41A9I5L" TargetMode = "External"/>
	<Relationship Id="rId98" Type="http://schemas.openxmlformats.org/officeDocument/2006/relationships/hyperlink" Target="consultantplus://offline/ref=F97A3C81524A59A5D75C627D0469D4D5E4E5DD4D5BF5808C271AFD0A63133219EEBFE547B246FCD4F842486D2206685F8AE41A572B949C41A9I5L" TargetMode = "External"/>
	<Relationship Id="rId99" Type="http://schemas.openxmlformats.org/officeDocument/2006/relationships/hyperlink" Target="consultantplus://offline/ref=F97A3C81524A59A5D75C627D0469D4D5E1E4D64F53F9808C271AFD0A63133219EEBFE547B246FDD0F442486D2206685F8AE41A572B949C41A9I5L" TargetMode = "External"/>
	<Relationship Id="rId100" Type="http://schemas.openxmlformats.org/officeDocument/2006/relationships/hyperlink" Target="consultantplus://offline/ref=F97A3C81524A59A5D75C627D0469D4D5E3E2DE4D56F5808C271AFD0A63133219EEBFE547B246FCD1F142486D2206685F8AE41A572B949C41A9I5L" TargetMode = "External"/>
	<Relationship Id="rId101" Type="http://schemas.openxmlformats.org/officeDocument/2006/relationships/hyperlink" Target="consultantplus://offline/ref=F97A3C81524A59A5D75C627D0469D4D5E4E5DD4D5BF5808C271AFD0A63133219EEBFE547B246FCD7F142486D2206685F8AE41A572B949C41A9I5L" TargetMode = "External"/>
	<Relationship Id="rId102" Type="http://schemas.openxmlformats.org/officeDocument/2006/relationships/hyperlink" Target="consultantplus://offline/ref=F97A3C81524A59A5D75C7C661169D4D5E4E2DF4850FB808C271AFD0A63133219EEBFE547B246FCD4F342486D2206685F8AE41A572B949C41A9I5L" TargetMode = "External"/>
	<Relationship Id="rId103" Type="http://schemas.openxmlformats.org/officeDocument/2006/relationships/hyperlink" Target="consultantplus://offline/ref=F97A3C81524A59A5D75C627D0469D4D5E3E2DE4D56F5808C271AFD0A63133219EEBFE547B246FCD1F042486D2206685F8AE41A572B949C41A9I5L" TargetMode = "External"/>
	<Relationship Id="rId104" Type="http://schemas.openxmlformats.org/officeDocument/2006/relationships/hyperlink" Target="consultantplus://offline/ref=F97A3C81524A59A5D75C627D0469D4D5E4E2D84F52FB808C271AFD0A63133219FCBFBD4BB043E2D5F5571E3C64A5I0L" TargetMode = "External"/>
	<Relationship Id="rId105" Type="http://schemas.openxmlformats.org/officeDocument/2006/relationships/hyperlink" Target="consultantplus://offline/ref=F97A3C81524A59A5D75C627D0469D4D5E4E2D84F52FB808C271AFD0A63133219FCBFBD4BB043E2D5F5571E3C64A5I0L" TargetMode = "External"/>
	<Relationship Id="rId106" Type="http://schemas.openxmlformats.org/officeDocument/2006/relationships/hyperlink" Target="consultantplus://offline/ref=F97A3C81524A59A5D75C627D0469D4D5E4E2D84A53FC808C271AFD0A63133219EEBFE547B246FDD5F442486D2206685F8AE41A572B949C41A9I5L" TargetMode = "External"/>
	<Relationship Id="rId107" Type="http://schemas.openxmlformats.org/officeDocument/2006/relationships/hyperlink" Target="consultantplus://offline/ref=F97A3C81524A59A5D75C627D0469D4D5E4E2D84F52FB808C271AFD0A63133219FCBFBD4BB043E2D5F5571E3C64A5I0L" TargetMode = "External"/>
	<Relationship Id="rId108" Type="http://schemas.openxmlformats.org/officeDocument/2006/relationships/hyperlink" Target="consultantplus://offline/ref=F97A3C81524A59A5D75C627D0469D4D5E4E2D84856FE808C271AFD0A63133219EEBFE544BA4EF781A00D493164567B5D8BE4185337A9I5L" TargetMode = "External"/>
	<Relationship Id="rId109" Type="http://schemas.openxmlformats.org/officeDocument/2006/relationships/hyperlink" Target="consultantplus://offline/ref=F97A3C81524A59A5D75C627D0469D4D5E4E2D84F52FB808C271AFD0A63133219EEBFE547B545F781A00D493164567B5D8BE4185337A9I5L" TargetMode = "External"/>
	<Relationship Id="rId110" Type="http://schemas.openxmlformats.org/officeDocument/2006/relationships/hyperlink" Target="consultantplus://offline/ref=F97A3C81524A59A5D75C627D0469D4D5E4E2D84F52FB808C271AFD0A63133219EEBFE547B643F781A00D493164567B5D8BE4185337A9I5L" TargetMode = "External"/>
	<Relationship Id="rId111" Type="http://schemas.openxmlformats.org/officeDocument/2006/relationships/hyperlink" Target="consultantplus://offline/ref=F97A3C81524A59A5D75C627D0469D4D5E4E2D84A53FC808C271AFD0A63133219EEBFE547B246FDD5F642486D2206685F8AE41A572B949C41A9I5L" TargetMode = "External"/>
	<Relationship Id="rId112" Type="http://schemas.openxmlformats.org/officeDocument/2006/relationships/hyperlink" Target="consultantplus://offline/ref=F97A3C81524A59A5D75C627D0469D4D5E1E4D64F53F9808C271AFD0A63133219EEBFE547B246FDD0F842486D2206685F8AE41A572B949C41A9I5L" TargetMode = "External"/>
	<Relationship Id="rId113" Type="http://schemas.openxmlformats.org/officeDocument/2006/relationships/hyperlink" Target="consultantplus://offline/ref=F97A3C81524A59A5D75C627D0469D4D5E3E2DE4D56F5808C271AFD0A63133219EEBFE547B246FCD1F542486D2206685F8AE41A572B949C41A9I5L" TargetMode = "External"/>
	<Relationship Id="rId114" Type="http://schemas.openxmlformats.org/officeDocument/2006/relationships/hyperlink" Target="consultantplus://offline/ref=F97A3C81524A59A5D75C627D0469D4D5E1E4D64F53F9808C271AFD0A63133219EEBFE547B246FDD3F142486D2206685F8AE41A572B949C41A9I5L" TargetMode = "External"/>
	<Relationship Id="rId115" Type="http://schemas.openxmlformats.org/officeDocument/2006/relationships/hyperlink" Target="consultantplus://offline/ref=F97A3C81524A59A5D75C7C661169D4D5E3E7DA485AFB808C271AFD0A63133219EEBFE547B246FCD5F942486D2206685F8AE41A572B949C41A9I5L" TargetMode = "External"/>
	<Relationship Id="rId116" Type="http://schemas.openxmlformats.org/officeDocument/2006/relationships/hyperlink" Target="consultantplus://offline/ref=F97A3C81524A59A5D75C627D0469D4D5E3E2DE4D56F5808C271AFD0A63133219EEBFE547B246FCD1F442486D2206685F8AE41A572B949C41A9I5L" TargetMode = "External"/>
	<Relationship Id="rId117" Type="http://schemas.openxmlformats.org/officeDocument/2006/relationships/hyperlink" Target="consultantplus://offline/ref=F97A3C81524A59A5D75C7C661169D4D5E3E6DB4C55FC808C271AFD0A63133219EEBFE547B246FCD5F842486D2206685F8AE41A572B949C41A9I5L" TargetMode = "External"/>
	<Relationship Id="rId118" Type="http://schemas.openxmlformats.org/officeDocument/2006/relationships/hyperlink" Target="consultantplus://offline/ref=F97A3C81524A59A5D75C627D0469D4D5E3E2DE4D56F5808C271AFD0A63133219EEBFE547B246FCD1F642486D2206685F8AE41A572B949C41A9I5L" TargetMode = "External"/>
	<Relationship Id="rId119" Type="http://schemas.openxmlformats.org/officeDocument/2006/relationships/hyperlink" Target="consultantplus://offline/ref=F97A3C81524A59A5D75C627D0469D4D5E3E2DE4D56F5808C271AFD0A63133219EEBFE547B246FCD1F842486D2206685F8AE41A572B949C41A9I5L" TargetMode = "External"/>
	<Relationship Id="rId120" Type="http://schemas.openxmlformats.org/officeDocument/2006/relationships/hyperlink" Target="consultantplus://offline/ref=F97A3C81524A59A5D75C7C661169D4D5E3E7D94955FA808C271AFD0A63133219EEBFE547B246FCD4F342486D2206685F8AE41A572B949C41A9I5L" TargetMode = "External"/>
	<Relationship Id="rId121" Type="http://schemas.openxmlformats.org/officeDocument/2006/relationships/hyperlink" Target="consultantplus://offline/ref=F97A3C81524A59A5D75C627D0469D4D5E3E2DE4D56F5808C271AFD0A63133219EEBFE547B246FCD0F142486D2206685F8AE41A572B949C41A9I5L" TargetMode = "External"/>
	<Relationship Id="rId122" Type="http://schemas.openxmlformats.org/officeDocument/2006/relationships/hyperlink" Target="consultantplus://offline/ref=F97A3C81524A59A5D75C7C661169D4D5E3E6DA4F50F5808C271AFD0A63133219EEBFE547B246FCD4F142486D2206685F8AE41A572B949C41A9I5L" TargetMode = "External"/>
	<Relationship Id="rId123" Type="http://schemas.openxmlformats.org/officeDocument/2006/relationships/hyperlink" Target="consultantplus://offline/ref=F97A3C81524A59A5D75C627D0469D4D5E3E2DE4D56F5808C271AFD0A63133219EEBFE547B246FCD0F342486D2206685F8AE41A572B949C41A9I5L" TargetMode = "External"/>
	<Relationship Id="rId124" Type="http://schemas.openxmlformats.org/officeDocument/2006/relationships/hyperlink" Target="consultantplus://offline/ref=F97A3C81524A59A5D75C627D0469D4D5E3E6DD4A53F4808C271AFD0A63133219EEBFE547B246FCD5F442486D2206685F8AE41A572B949C41A9I5L" TargetMode = "External"/>
	<Relationship Id="rId125" Type="http://schemas.openxmlformats.org/officeDocument/2006/relationships/hyperlink" Target="consultantplus://offline/ref=F97A3C81524A59A5D75C627D0469D4D5E1E4D64F53F9808C271AFD0A63133219EEBFE547B246FDD3F642486D2206685F8AE41A572B949C41A9I5L" TargetMode = "External"/>
	<Relationship Id="rId126" Type="http://schemas.openxmlformats.org/officeDocument/2006/relationships/hyperlink" Target="consultantplus://offline/ref=F97A3C81524A59A5D75C7C661169D4D5E3E6DA4F50F5808C271AFD0A63133219EEBFE547B246FCD4F142486D2206685F8AE41A572B949C41A9I5L" TargetMode = "External"/>
	<Relationship Id="rId127" Type="http://schemas.openxmlformats.org/officeDocument/2006/relationships/hyperlink" Target="consultantplus://offline/ref=F97A3C81524A59A5D75C627D0469D4D5E3E2DE4D56F5808C271AFD0A63133219EEBFE547B246FCD0F542486D2206685F8AE41A572B949C41A9I5L" TargetMode = "External"/>
	<Relationship Id="rId128" Type="http://schemas.openxmlformats.org/officeDocument/2006/relationships/hyperlink" Target="consultantplus://offline/ref=F97A3C81524A59A5D75C627D0469D4D5E3E2DE4D56F5808C271AFD0A63133219EEBFE547B246FCD0F742486D2206685F8AE41A572B949C41A9I5L" TargetMode = "External"/>
	<Relationship Id="rId129" Type="http://schemas.openxmlformats.org/officeDocument/2006/relationships/hyperlink" Target="consultantplus://offline/ref=F97A3C81524A59A5D75C7C661169D4D5E3E6DD4F5AF4808C271AFD0A63133219EEBFE547B246FCD5F842486D2206685F8AE41A572B949C41A9I5L" TargetMode = "External"/>
	<Relationship Id="rId130" Type="http://schemas.openxmlformats.org/officeDocument/2006/relationships/hyperlink" Target="consultantplus://offline/ref=F97A3C81524A59A5D75C627D0469D4D5E3E7D8495AF4808C271AFD0A63133219EEBFE547B246FCD6F342486D2206685F8AE41A572B949C41A9I5L" TargetMode = "External"/>
	<Relationship Id="rId131" Type="http://schemas.openxmlformats.org/officeDocument/2006/relationships/hyperlink" Target="consultantplus://offline/ref=F97A3C81524A59A5D75C627D0469D4D5E4E1DB4D55F9808C271AFD0A63133219EEBFE547B246FBD4F542486D2206685F8AE41A572B949C41A9I5L" TargetMode = "External"/>
	<Relationship Id="rId132" Type="http://schemas.openxmlformats.org/officeDocument/2006/relationships/hyperlink" Target="consultantplus://offline/ref=F97A3C81524A59A5D75C627D0469D4D5E4E5DD4D5BF5808C271AFD0A63133219EEBFE547B246FCD7F042486D2206685F8AE41A572B949C41A9I5L" TargetMode = "External"/>
	<Relationship Id="rId133" Type="http://schemas.openxmlformats.org/officeDocument/2006/relationships/hyperlink" Target="consultantplus://offline/ref=F97A3C81524A59A5D75C627D0469D4D5E3E7DF4C54FD808C271AFD0A63133219EEBFE547B246FCD5F942486D2206685F8AE41A572B949C41A9I5L" TargetMode = "External"/>
	<Relationship Id="rId134" Type="http://schemas.openxmlformats.org/officeDocument/2006/relationships/hyperlink" Target="consultantplus://offline/ref=F97A3C81524A59A5D75C627D0469D4D5E3E2DE4D56F5808C271AFD0A63133219EEBFE547B246FCD0F942486D2206685F8AE41A572B949C41A9I5L" TargetMode = "External"/>
	<Relationship Id="rId135" Type="http://schemas.openxmlformats.org/officeDocument/2006/relationships/hyperlink" Target="consultantplus://offline/ref=F97A3C81524A59A5D75C7C661169D4D5E3E8D94D51FF808C271AFD0A63133219EEBFE547B246FCD4F442486D2206685F8AE41A572B949C41A9I5L" TargetMode = "External"/>
	<Relationship Id="rId136" Type="http://schemas.openxmlformats.org/officeDocument/2006/relationships/hyperlink" Target="consultantplus://offline/ref=F97A3C81524A59A5D75C627D0469D4D5E1E4D64F53F9808C271AFD0A63133219EEBFE547B246FDD2F542486D2206685F8AE41A572B949C41A9I5L" TargetMode = "External"/>
	<Relationship Id="rId137" Type="http://schemas.openxmlformats.org/officeDocument/2006/relationships/hyperlink" Target="consultantplus://offline/ref=F97A3C81524A59A5D75C627D0469D4D5E3E2DE4D56F5808C271AFD0A63133219EEBFE547B246FCD3F142486D2206685F8AE41A572B949C41A9I5L" TargetMode = "External"/>
	<Relationship Id="rId138" Type="http://schemas.openxmlformats.org/officeDocument/2006/relationships/hyperlink" Target="consultantplus://offline/ref=F97A3C81524A59A5D75C627D0469D4D5E4E5DD4D5BF5808C271AFD0A63133219EEBFE547B246FCD7F242486D2206685F8AE41A572B949C41A9I5L" TargetMode = "External"/>
	<Relationship Id="rId139" Type="http://schemas.openxmlformats.org/officeDocument/2006/relationships/hyperlink" Target="consultantplus://offline/ref=F97A3C81524A59A5D75C7C661169D4D5E3E6DA4F50F5808C271AFD0A63133219EEBFE547B246FCD4F142486D2206685F8AE41A572B949C41A9I5L" TargetMode = "External"/>
	<Relationship Id="rId140" Type="http://schemas.openxmlformats.org/officeDocument/2006/relationships/hyperlink" Target="consultantplus://offline/ref=F97A3C81524A59A5D75C7C661169D4D5E3E7D94E54FD808C271AFD0A63133219EEBFE547B246FCD5F342486D2206685F8AE41A572B949C41A9I5L" TargetMode = "External"/>
	<Relationship Id="rId141" Type="http://schemas.openxmlformats.org/officeDocument/2006/relationships/hyperlink" Target="consultantplus://offline/ref=F97A3C81524A59A5D75C627D0469D4D5E3E2DE4D56F5808C271AFD0A63133219EEBFE547B246FCD3F042486D2206685F8AE41A572B949C41A9I5L" TargetMode = "External"/>
	<Relationship Id="rId142" Type="http://schemas.openxmlformats.org/officeDocument/2006/relationships/hyperlink" Target="consultantplus://offline/ref=F97A3C81524A59A5D75C627D0469D4D5E4E5DD4D5BF5808C271AFD0A63133219EEBFE547B246FCD7F542486D2206685F8AE41A572B949C41A9I5L" TargetMode = "External"/>
	<Relationship Id="rId143" Type="http://schemas.openxmlformats.org/officeDocument/2006/relationships/hyperlink" Target="consultantplus://offline/ref=F97A3C81524A59A5D75C627D0469D4D5E3E2DE4D56F5808C271AFD0A63133219EEBFE547B246FCD3F242486D2206685F8AE41A572B949C41A9I5L" TargetMode = "External"/>
	<Relationship Id="rId144" Type="http://schemas.openxmlformats.org/officeDocument/2006/relationships/hyperlink" Target="consultantplus://offline/ref=F97A3C81524A59A5D75C627D0469D4D5E3E2DE4D56F5808C271AFD0A63133219EEBFE547B246FCD3F542486D2206685F8AE41A572B949C41A9I5L" TargetMode = "External"/>
	<Relationship Id="rId145" Type="http://schemas.openxmlformats.org/officeDocument/2006/relationships/hyperlink" Target="consultantplus://offline/ref=F97A3C81524A59A5D75C627D0469D4D5E3E2DE4D56F5808C271AFD0A63133219EEBFE547B246FCD3F442486D2206685F8AE41A572B949C41A9I5L" TargetMode = "External"/>
	<Relationship Id="rId146" Type="http://schemas.openxmlformats.org/officeDocument/2006/relationships/hyperlink" Target="consultantplus://offline/ref=F97A3C81524A59A5D75C627D0469D4D5E3E2DE4D56F5808C271AFD0A63133219EEBFE547B246FCD3F742486D2206685F8AE41A572B949C41A9I5L" TargetMode = "External"/>
	<Relationship Id="rId147" Type="http://schemas.openxmlformats.org/officeDocument/2006/relationships/hyperlink" Target="consultantplus://offline/ref=F97A3C81524A59A5D75C627D0469D4D5E1E4D64F53F9808C271AFD0A63133219EEBFE547B246FDD2F442486D2206685F8AE41A572B949C41A9I5L" TargetMode = "External"/>
	<Relationship Id="rId148" Type="http://schemas.openxmlformats.org/officeDocument/2006/relationships/hyperlink" Target="consultantplus://offline/ref=F97A3C81524A59A5D75C627D0469D4D5E3E2DE4D56F5808C271AFD0A63133219EEBFE547B246FCD3F642486D2206685F8AE41A572B949C41A9I5L" TargetMode = "External"/>
	<Relationship Id="rId149" Type="http://schemas.openxmlformats.org/officeDocument/2006/relationships/hyperlink" Target="consultantplus://offline/ref=F97A3C81524A59A5D75C627D0469D4D5E4E5DD4D5BF5808C271AFD0A63133219EEBFE547B246FCD7F442486D2206685F8AE41A572B949C41A9I5L" TargetMode = "External"/>
	<Relationship Id="rId150" Type="http://schemas.openxmlformats.org/officeDocument/2006/relationships/hyperlink" Target="consultantplus://offline/ref=F97A3C81524A59A5D75C627D0469D4D5E3E2DE4D56F5808C271AFD0A63133219EEBFE547B246FCD3F942486D2206685F8AE41A572B949C41A9I5L" TargetMode = "External"/>
	<Relationship Id="rId151" Type="http://schemas.openxmlformats.org/officeDocument/2006/relationships/hyperlink" Target="consultantplus://offline/ref=F97A3C81524A59A5D75C627D0469D4D5E1E4D64F53F9808C271AFD0A63133219EEBFE547B246FDD2F742486D2206685F8AE41A572B949C41A9I5L" TargetMode = "External"/>
	<Relationship Id="rId152" Type="http://schemas.openxmlformats.org/officeDocument/2006/relationships/hyperlink" Target="consultantplus://offline/ref=F97A3C81524A59A5D75C627D0469D4D5E3E2DE4D56F5808C271AFD0A63133219EEBFE547B246FCD2F142486D2206685F8AE41A572B949C41A9I5L" TargetMode = "External"/>
	<Relationship Id="rId153" Type="http://schemas.openxmlformats.org/officeDocument/2006/relationships/hyperlink" Target="consultantplus://offline/ref=F97A3C81524A59A5D75C627D0469D4D5E4E3DB4855F9808C271AFD0A63133219EEBFE54EB14DA884B51C113E634D655991F81A51A3I6L" TargetMode = "External"/>
	<Relationship Id="rId154" Type="http://schemas.openxmlformats.org/officeDocument/2006/relationships/hyperlink" Target="consultantplus://offline/ref=F97A3C81524A59A5D75C627D0469D4D5E4E5DE4E57F4808C271AFD0A63133219EEBFE547B246FCD7F342486D2206685F8AE41A572B949C41A9I5L" TargetMode = "External"/>
	<Relationship Id="rId155" Type="http://schemas.openxmlformats.org/officeDocument/2006/relationships/hyperlink" Target="consultantplus://offline/ref=F97A3C81524A59A5D75C627D0469D4D5E4E3DB4855F9808C271AFD0A63133219EEBFE54EB14DA884B51C113E634D655991F81A51A3I6L" TargetMode = "External"/>
	<Relationship Id="rId156" Type="http://schemas.openxmlformats.org/officeDocument/2006/relationships/hyperlink" Target="consultantplus://offline/ref=F97A3C81524A59A5D75C627D0469D4D5E4E5DE4E57F4808C271AFD0A63133219EEBFE547B246FCD7F542486D2206685F8AE41A572B949C41A9I5L" TargetMode = "External"/>
	<Relationship Id="rId157" Type="http://schemas.openxmlformats.org/officeDocument/2006/relationships/hyperlink" Target="consultantplus://offline/ref=F97A3C81524A59A5D75C627D0469D4D5E1E5D74D54F4808C271AFD0A63133219EEBFE547B246FCD0F242486D2206685F8AE41A572B949C41A9I5L" TargetMode = "External"/>
	<Relationship Id="rId158" Type="http://schemas.openxmlformats.org/officeDocument/2006/relationships/hyperlink" Target="consultantplus://offline/ref=F97A3C81524A59A5D75C627D0469D4D5E1E4D64F53F9808C271AFD0A63133219EEBFE547B246FDD2F942486D2206685F8AE41A572B949C41A9I5L" TargetMode = "External"/>
	<Relationship Id="rId159" Type="http://schemas.openxmlformats.org/officeDocument/2006/relationships/hyperlink" Target="consultantplus://offline/ref=F97A3C81524A59A5D75C627D0469D4D5E3E2DE4D56F5808C271AFD0A63133219EEBFE547B246FCD2F242486D2206685F8AE41A572B949C41A9I5L" TargetMode = "External"/>
	<Relationship Id="rId160" Type="http://schemas.openxmlformats.org/officeDocument/2006/relationships/hyperlink" Target="consultantplus://offline/ref=F97A3C81524A59A5D75C627D0469D4D5E1E5D74D54F4808C271AFD0A63133219EEBFE547B246FCD0F442486D2206685F8AE41A572B949C41A9I5L" TargetMode = "External"/>
	<Relationship Id="rId161" Type="http://schemas.openxmlformats.org/officeDocument/2006/relationships/hyperlink" Target="consultantplus://offline/ref=F97A3C81524A59A5D75C627D0469D4D5E1E4D64F53F9808C271AFD0A63133219EEBFE547B246FDD2F842486D2206685F8AE41A572B949C41A9I5L" TargetMode = "External"/>
	<Relationship Id="rId162" Type="http://schemas.openxmlformats.org/officeDocument/2006/relationships/hyperlink" Target="consultantplus://offline/ref=F97A3C81524A59A5D75C627D0469D4D5E1E5D74D54F4808C271AFD0A63133219EEBFE547B246FCD0F642486D2206685F8AE41A572B949C41A9I5L" TargetMode = "External"/>
	<Relationship Id="rId163" Type="http://schemas.openxmlformats.org/officeDocument/2006/relationships/hyperlink" Target="consultantplus://offline/ref=F97A3C81524A59A5D75C627D0469D4D5E1E4D64F53F9808C271AFD0A63133219EEBFE547B246FDDDF142486D2206685F8AE41A572B949C41A9I5L" TargetMode = "External"/>
	<Relationship Id="rId164" Type="http://schemas.openxmlformats.org/officeDocument/2006/relationships/hyperlink" Target="consultantplus://offline/ref=F97A3C81524A59A5D75C627D0469D4D5E1E4D64F53F9808C271AFD0A63133219EEBFE547B246FDDDF042486D2206685F8AE41A572B949C41A9I5L" TargetMode = "External"/>
	<Relationship Id="rId165" Type="http://schemas.openxmlformats.org/officeDocument/2006/relationships/hyperlink" Target="consultantplus://offline/ref=F97A3C81524A59A5D75C627D0469D4D5E4E5DD4D5BF5808C271AFD0A63133219EEBFE547B246FCD7F742486D2206685F8AE41A572B949C41A9I5L" TargetMode = "External"/>
	<Relationship Id="rId166" Type="http://schemas.openxmlformats.org/officeDocument/2006/relationships/hyperlink" Target="consultantplus://offline/ref=F97A3C81524A59A5D75C627D0469D4D5E3E2DE4D56F5808C271AFD0A63133219EEBFE547B246FCD2F542486D2206685F8AE41A572B949C41A9I5L" TargetMode = "External"/>
	<Relationship Id="rId167" Type="http://schemas.openxmlformats.org/officeDocument/2006/relationships/hyperlink" Target="consultantplus://offline/ref=F97A3C81524A59A5D75C627D0469D4D5E4E5DD4D5BF5808C271AFD0A63133219EEBFE547B246FCD7F942486D2206685F8AE41A572B949C41A9I5L" TargetMode = "External"/>
	<Relationship Id="rId168" Type="http://schemas.openxmlformats.org/officeDocument/2006/relationships/hyperlink" Target="consultantplus://offline/ref=F97A3C81524A59A5D75C627D0469D4D5E1E4D64F53F9808C271AFD0A63133219EEBFE547B246FDDDF442486D2206685F8AE41A572B949C41A9I5L" TargetMode = "External"/>
	<Relationship Id="rId169" Type="http://schemas.openxmlformats.org/officeDocument/2006/relationships/hyperlink" Target="consultantplus://offline/ref=F97A3C81524A59A5D75C627D0469D4D5E4E5DD4D5BF5808C271AFD0A63133219EEBFE547B246FCD7F842486D2206685F8AE41A572B949C41A9I5L" TargetMode = "External"/>
	<Relationship Id="rId170" Type="http://schemas.openxmlformats.org/officeDocument/2006/relationships/hyperlink" Target="consultantplus://offline/ref=F97A3C81524A59A5D75C627D0469D4D5E1E4D64F53F9808C271AFD0A63133219EEBFE547B246FDDDF942486D2206685F8AE41A572B949C41A9I5L" TargetMode = "External"/>
	<Relationship Id="rId171" Type="http://schemas.openxmlformats.org/officeDocument/2006/relationships/hyperlink" Target="consultantplus://offline/ref=F97A3C81524A59A5D75C627D0469D4D5E1E4D64F53F9808C271AFD0A63133219EEBFE547B246FDDCF042486D2206685F8AE41A572B949C41A9I5L" TargetMode = "External"/>
	<Relationship Id="rId172" Type="http://schemas.openxmlformats.org/officeDocument/2006/relationships/hyperlink" Target="consultantplus://offline/ref=F97A3C81524A59A5D75C627D0469D4D5E1E9DC4D50FD808C271AFD0A63133219EEBFE547B246FDD7F342486D2206685F8AE41A572B949C41A9I5L" TargetMode = "External"/>
	<Relationship Id="rId173" Type="http://schemas.openxmlformats.org/officeDocument/2006/relationships/hyperlink" Target="consultantplus://offline/ref=F97A3C81524A59A5D75C627D0469D4D5E4E2D8485AFD808C271AFD0A63133219FCBFBD4BB043E2D5F5571E3C64A5I0L" TargetMode = "External"/>
	<Relationship Id="rId174" Type="http://schemas.openxmlformats.org/officeDocument/2006/relationships/hyperlink" Target="consultantplus://offline/ref=F97A3C81524A59A5D75C7C661169D4D5E3E8D84250F8808C271AFD0A63133219EEBFE547B246FCD4F842486D2206685F8AE41A572B949C41A9I5L" TargetMode = "External"/>
	<Relationship Id="rId175" Type="http://schemas.openxmlformats.org/officeDocument/2006/relationships/hyperlink" Target="consultantplus://offline/ref=F97A3C81524A59A5D75C627D0469D4D5E1E4D64F53F9808C271AFD0A63133219EEBFE547B246FDDCF242486D2206685F8AE41A572B949C41A9I5L" TargetMode = "External"/>
	<Relationship Id="rId176" Type="http://schemas.openxmlformats.org/officeDocument/2006/relationships/hyperlink" Target="consultantplus://offline/ref=F97A3C81524A59A5D75C627D0469D4D5E4E5DC4854FF808C271AFD0A63133219EEBFE541B64DA884B51C113E634D655991F81A51A3I6L" TargetMode = "External"/>
	<Relationship Id="rId177" Type="http://schemas.openxmlformats.org/officeDocument/2006/relationships/hyperlink" Target="consultantplus://offline/ref=F97A3C81524A59A5D75C7C661169D4D5E1E3DF4B5BFB808C271AFD0A63133219FCBFBD4BB043E2D5F5571E3C64A5I0L" TargetMode = "External"/>
	<Relationship Id="rId178" Type="http://schemas.openxmlformats.org/officeDocument/2006/relationships/hyperlink" Target="consultantplus://offline/ref=F97A3C81524A59A5D75C627D0469D4D5E1E4D64F53F9808C271AFD0A63133219EEBFE547B246FDDCF442486D2206685F8AE41A572B949C41A9I5L" TargetMode = "External"/>
	<Relationship Id="rId179" Type="http://schemas.openxmlformats.org/officeDocument/2006/relationships/hyperlink" Target="consultantplus://offline/ref=F97A3C81524A59A5D75C627D0469D4D5E4E2D84856FC808C271AFD0A63133219EEBFE547B246FDD6F242486D2206685F8AE41A572B949C41A9I5L" TargetMode = "External"/>
	<Relationship Id="rId180" Type="http://schemas.openxmlformats.org/officeDocument/2006/relationships/hyperlink" Target="consultantplus://offline/ref=F97A3C81524A59A5D75C627D0469D4D5E1E4D64F53F9808C271AFD0A63133219EEBFE547B246FDDCF642486D2206685F8AE41A572B949C41A9I5L" TargetMode = "External"/>
	<Relationship Id="rId181" Type="http://schemas.openxmlformats.org/officeDocument/2006/relationships/hyperlink" Target="consultantplus://offline/ref=F97A3C81524A59A5D75C627D0469D4D5E3E2DE4D56F5808C271AFD0A63133219EEBFE547B246FCD2F642486D2206685F8AE41A572B949C41A9I5L" TargetMode = "External"/>
	<Relationship Id="rId182" Type="http://schemas.openxmlformats.org/officeDocument/2006/relationships/hyperlink" Target="consultantplus://offline/ref=F97A3C81524A59A5D75C627D0469D4D5E1E4D64F53F9808C271AFD0A63133219EEBFE547B246FED5F042486D2206685F8AE41A572B949C41A9I5L" TargetMode = "External"/>
	<Relationship Id="rId183" Type="http://schemas.openxmlformats.org/officeDocument/2006/relationships/hyperlink" Target="consultantplus://offline/ref=F97A3C81524A59A5D75C627D0469D4D5E4E5DA4C54F9808C271AFD0A63133219EEBFE540B143F8DEA51858696B5160438FFE04513594A9IFL" TargetMode = "External"/>
	<Relationship Id="rId184" Type="http://schemas.openxmlformats.org/officeDocument/2006/relationships/hyperlink" Target="consultantplus://offline/ref=F97A3C81524A59A5D75C627D0469D4D5E1E9DC4D50FD808C271AFD0A63133219EEBFE547B246FDD7F542486D2206685F8AE41A572B949C41A9I5L" TargetMode = "External"/>
	<Relationship Id="rId185" Type="http://schemas.openxmlformats.org/officeDocument/2006/relationships/hyperlink" Target="consultantplus://offline/ref=F97A3C81524A59A5D75C7C661169D4D5E3E7DD4255F9808C271AFD0A63133219EEBFE547B246FCD4F142486D2206685F8AE41A572B949C41A9I5L" TargetMode = "External"/>
	<Relationship Id="rId186" Type="http://schemas.openxmlformats.org/officeDocument/2006/relationships/hyperlink" Target="consultantplus://offline/ref=F97A3C81524A59A5D75C7C661169D4D5E4E2DF4850FA808C271AFD0A63133219EEBFE547B246FCD5F842486D2206685F8AE41A572B949C41A9I5L" TargetMode = "External"/>
	<Relationship Id="rId187" Type="http://schemas.openxmlformats.org/officeDocument/2006/relationships/hyperlink" Target="consultantplus://offline/ref=F97A3C81524A59A5D75C627D0469D4D5E1E4D64F53F9808C271AFD0A63133219EEBFE547B246FED5F242486D2206685F8AE41A572B949C41A9I5L" TargetMode = "External"/>
	<Relationship Id="rId188" Type="http://schemas.openxmlformats.org/officeDocument/2006/relationships/hyperlink" Target="consultantplus://offline/ref=F97A3C81524A59A5D75C627D0469D4D5E1E9D64C53FF808C271AFD0A63133219EEBFE547B246FCD5F842486D2206685F8AE41A572B949C41A9I5L" TargetMode = "External"/>
	<Relationship Id="rId189" Type="http://schemas.openxmlformats.org/officeDocument/2006/relationships/hyperlink" Target="consultantplus://offline/ref=F97A3C81524A59A5D75C7C661169D4D5E3E7DD4255F9808C271AFD0A63133219EEBFE547B246FCD4F142486D2206685F8AE41A572B949C41A9I5L" TargetMode = "External"/>
	<Relationship Id="rId190" Type="http://schemas.openxmlformats.org/officeDocument/2006/relationships/hyperlink" Target="consultantplus://offline/ref=F97A3C81524A59A5D75C627D0469D4D5E3E2DE4D56F5808C271AFD0A63133219EEBFE547B246FCD2F942486D2206685F8AE41A572B949C41A9I5L" TargetMode = "External"/>
	<Relationship Id="rId191" Type="http://schemas.openxmlformats.org/officeDocument/2006/relationships/hyperlink" Target="consultantplus://offline/ref=F97A3C81524A59A5D75C627D0469D4D5E3E5DA4D51FF808C271AFD0A63133219EEBFE547B246FCD5F742486D2206685F8AE41A572B949C41A9I5L" TargetMode = "External"/>
	<Relationship Id="rId192" Type="http://schemas.openxmlformats.org/officeDocument/2006/relationships/hyperlink" Target="consultantplus://offline/ref=F97A3C81524A59A5D75C627D0469D4D5E8E8DB4C51F7DD862F43F108641C6D0EE9F6E946B246FCDDFA1D4D78335E675891FA1E4D37969EA4I0L" TargetMode = "External"/>
	<Relationship Id="rId193" Type="http://schemas.openxmlformats.org/officeDocument/2006/relationships/hyperlink" Target="consultantplus://offline/ref=F97A3C81524A59A5D75C627D0469D4D5E4E5DD4D5BF5808C271AFD0A63133219EEBFE547B246FCD6F242486D2206685F8AE41A572B949C41A9I5L" TargetMode = "External"/>
	<Relationship Id="rId194" Type="http://schemas.openxmlformats.org/officeDocument/2006/relationships/hyperlink" Target="consultantplus://offline/ref=F97A3C81524A59A5D75C627D0469D4D5E4E5DD4C54FE808C271AFD0A63133219EEBFE547B546F781A00D493164567B5D8BE4185337A9I5L" TargetMode = "External"/>
	<Relationship Id="rId195" Type="http://schemas.openxmlformats.org/officeDocument/2006/relationships/hyperlink" Target="consultantplus://offline/ref=F97A3C81524A59A5D75C627D0469D4D5E1E0D84255FE808C271AFD0A63133219EEBFE547B246FCD5F942486D2206685F8AE41A572B949C41A9I5L" TargetMode = "External"/>
	<Relationship Id="rId196" Type="http://schemas.openxmlformats.org/officeDocument/2006/relationships/hyperlink" Target="consultantplus://offline/ref=F97A3C81524A59A5D75C627D0469D4D5E4E5DD4D5BF5808C271AFD0A63133219EEBFE547B246FCD6F542486D2206685F8AE41A572B949C41A9I5L" TargetMode = "External"/>
	<Relationship Id="rId197" Type="http://schemas.openxmlformats.org/officeDocument/2006/relationships/hyperlink" Target="consultantplus://offline/ref=F97A3C81524A59A5D75C627D0469D4D5E4E5DD4C54FE808C271AFD0A63133219EEBFE547B547F781A00D493164567B5D8BE4185337A9I5L" TargetMode = "External"/>
	<Relationship Id="rId198" Type="http://schemas.openxmlformats.org/officeDocument/2006/relationships/hyperlink" Target="consultantplus://offline/ref=F97A3C81524A59A5D75C627D0469D4D5E1E4D64F53F9808C271AFD0A63133219EEBFE547B246FED5F842486D2206685F8AE41A572B949C41A9I5L" TargetMode = "External"/>
	<Relationship Id="rId199" Type="http://schemas.openxmlformats.org/officeDocument/2006/relationships/hyperlink" Target="consultantplus://offline/ref=F97A3C81524A59A5D75C627D0469D4D5E1E9DF4351FD808C271AFD0A63133219EEBFE547B246FCD5F842486D2206685F8AE41A572B949C41A9I5L" TargetMode = "External"/>
	<Relationship Id="rId200" Type="http://schemas.openxmlformats.org/officeDocument/2006/relationships/hyperlink" Target="consultantplus://offline/ref=F97A3C81524A59A5D75C627D0469D4D5E1E9DF4351FD808C271AFD0A63133219EEBFE547B246FCD4F042486D2206685F8AE41A572B949C41A9I5L" TargetMode = "External"/>
	<Relationship Id="rId201" Type="http://schemas.openxmlformats.org/officeDocument/2006/relationships/hyperlink" Target="consultantplus://offline/ref=F97A3C81524A59A5D75C627D0469D4D5E1E4D64F53F9808C271AFD0A63133219EEBFE547B246FED4F542486D2206685F8AE41A572B949C41A9I5L" TargetMode = "External"/>
	<Relationship Id="rId202" Type="http://schemas.openxmlformats.org/officeDocument/2006/relationships/hyperlink" Target="consultantplus://offline/ref=F97A3C81524A59A5D75C627D0469D4D5E1E4D64F53F9808C271AFD0A63133219EEBFE547B246FED4F742486D2206685F8AE41A572B949C41A9I5L" TargetMode = "External"/>
	<Relationship Id="rId203" Type="http://schemas.openxmlformats.org/officeDocument/2006/relationships/hyperlink" Target="consultantplus://offline/ref=F97A3C81524A59A5D75C627D0469D4D5E1E4D64F53F9808C271AFD0A63133219EEBFE547B246FED4F642486D2206685F8AE41A572B949C41A9I5L" TargetMode = "External"/>
	<Relationship Id="rId204" Type="http://schemas.openxmlformats.org/officeDocument/2006/relationships/hyperlink" Target="consultantplus://offline/ref=F97A3C81524A59A5D75C627D0469D4D5E1E5D74957F8808C271AFD0A63133219FCBFBD4BB043E2D5F5571E3C64A5I0L" TargetMode = "External"/>
	<Relationship Id="rId205" Type="http://schemas.openxmlformats.org/officeDocument/2006/relationships/hyperlink" Target="consultantplus://offline/ref=F97A3C81524A59A5D75C627D0469D4D5E1E4D64F53F9808C271AFD0A63133219EEBFE547B246FED4F942486D2206685F8AE41A572B949C41A9I5L" TargetMode = "External"/>
	<Relationship Id="rId206" Type="http://schemas.openxmlformats.org/officeDocument/2006/relationships/hyperlink" Target="consultantplus://offline/ref=F97A3C81524A59A5D75C627D0469D4D5E1E4D64F53F9808C271AFD0A63133219EEBFE547B246FED7F142486D2206685F8AE41A572B949C41A9I5L" TargetMode = "External"/>
	<Relationship Id="rId207" Type="http://schemas.openxmlformats.org/officeDocument/2006/relationships/hyperlink" Target="consultantplus://offline/ref=F97A3C81524A59A5D75C627D0469D4D5E1E4D64F53F9808C271AFD0A63133219EEBFE547B246FED7F342486D2206685F8AE41A572B949C41A9I5L" TargetMode = "External"/>
	<Relationship Id="rId208" Type="http://schemas.openxmlformats.org/officeDocument/2006/relationships/hyperlink" Target="consultantplus://offline/ref=F97A3C81524A59A5D75C627D0469D4D5E4E5DD4D5BF5808C271AFD0A63133219EEBFE547B246FCD6F642486D2206685F8AE41A572B949C41A9I5L" TargetMode = "External"/>
	<Relationship Id="rId209" Type="http://schemas.openxmlformats.org/officeDocument/2006/relationships/hyperlink" Target="consultantplus://offline/ref=F97A3C81524A59A5D75C627D0469D4D5E4E5DD4C54FE808C271AFD0A63133219EEBFE547B545F781A00D493164567B5D8BE4185337A9I5L" TargetMode = "External"/>
	<Relationship Id="rId210" Type="http://schemas.openxmlformats.org/officeDocument/2006/relationships/hyperlink" Target="consultantplus://offline/ref=F97A3C81524A59A5D75C627D0469D4D5E1E4D64F53F9808C271AFD0A63133219EEBFE547B246FED7F542486D2206685F8AE41A572B949C41A9I5L" TargetMode = "External"/>
	<Relationship Id="rId211" Type="http://schemas.openxmlformats.org/officeDocument/2006/relationships/hyperlink" Target="consultantplus://offline/ref=F97A3C81524A59A5D75C627D0469D4D5E1E4D64F53F9808C271AFD0A63133219EEBFE547B246FED7F742486D2206685F8AE41A572B949C41A9I5L" TargetMode = "External"/>
	<Relationship Id="rId212" Type="http://schemas.openxmlformats.org/officeDocument/2006/relationships/hyperlink" Target="consultantplus://offline/ref=F97A3C81524A59A5D75C627D0469D4D5E1E4D64F53F9808C271AFD0A63133219EEBFE547B246FED7F942486D2206685F8AE41A572B949C41A9I5L" TargetMode = "External"/>
	<Relationship Id="rId213" Type="http://schemas.openxmlformats.org/officeDocument/2006/relationships/hyperlink" Target="consultantplus://offline/ref=F97A3C81524A59A5D75C627D0469D4D5E1E4D64F53F9808C271AFD0A63133219EEBFE547B246FED6F142486D2206685F8AE41A572B949C41A9I5L" TargetMode = "External"/>
	<Relationship Id="rId214" Type="http://schemas.openxmlformats.org/officeDocument/2006/relationships/hyperlink" Target="consultantplus://offline/ref=F97A3C81524A59A5D75C627D0469D4D5E4E5DD4D5BF5808C271AFD0A63133219EEBFE547B246FCD6F842486D2206685F8AE41A572B949C41A9I5L" TargetMode = "External"/>
	<Relationship Id="rId215" Type="http://schemas.openxmlformats.org/officeDocument/2006/relationships/hyperlink" Target="consultantplus://offline/ref=F97A3C81524A59A5D75C7C661169D4D5E1E6DA4D5BFB808C271AFD0A63133219EEBFE547B246FCD4F042486D2206685F8AE41A572B949C41A9I5L" TargetMode = "External"/>
	<Relationship Id="rId216" Type="http://schemas.openxmlformats.org/officeDocument/2006/relationships/hyperlink" Target="consultantplus://offline/ref=F97A3C81524A59A5D75C627D0469D4D5E4E3DE425AFF808C271AFD0A63133219EEBFE547B246FBD4F942486D2206685F8AE41A572B949C41A9I5L" TargetMode = "External"/>
	<Relationship Id="rId217" Type="http://schemas.openxmlformats.org/officeDocument/2006/relationships/hyperlink" Target="consultantplus://offline/ref=F97A3C81524A59A5D75C627D0469D4D5E1E4D64F53F9808C271AFD0A63133219EEBFE547B246FED6F342486D2206685F8AE41A572B949C41A9I5L" TargetMode = "External"/>
	<Relationship Id="rId218" Type="http://schemas.openxmlformats.org/officeDocument/2006/relationships/hyperlink" Target="consultantplus://offline/ref=F97A3C81524A59A5D75C627D0469D4D5E1E4D64F53F9808C271AFD0A63133219EEBFE547B246FED6F242486D2206685F8AE41A572B949C41A9I5L" TargetMode = "External"/>
	<Relationship Id="rId219" Type="http://schemas.openxmlformats.org/officeDocument/2006/relationships/hyperlink" Target="consultantplus://offline/ref=F97A3C81524A59A5D75C627D0469D4D5E1E4D64F53F9808C271AFD0A63133219EEBFE547B246FED6F442486D2206685F8AE41A572B949C41A9I5L" TargetMode = "External"/>
	<Relationship Id="rId220" Type="http://schemas.openxmlformats.org/officeDocument/2006/relationships/hyperlink" Target="consultantplus://offline/ref=F97A3C81524A59A5D75C627D0469D4D5E4E3DC4354F9808C271AFD0A63133219EEBFE547B246FFD4F542486D2206685F8AE41A572B949C41A9I5L" TargetMode = "External"/>
	<Relationship Id="rId221" Type="http://schemas.openxmlformats.org/officeDocument/2006/relationships/hyperlink" Target="consultantplus://offline/ref=F97A3C81524A59A5D75C627D0469D4D5E1E4D64F53F9808C271AFD0A63133219EEBFE547B246FED6F642486D2206685F8AE41A572B949C41A9I5L" TargetMode = "External"/>
	<Relationship Id="rId222" Type="http://schemas.openxmlformats.org/officeDocument/2006/relationships/hyperlink" Target="consultantplus://offline/ref=F97A3C81524A59A5D75C627D0469D4D5E4E5DD4D5BF5808C271AFD0A63133219EEBFE547B246FCD1F042486D2206685F8AE41A572B949C41A9I5L" TargetMode = "External"/>
	<Relationship Id="rId223" Type="http://schemas.openxmlformats.org/officeDocument/2006/relationships/hyperlink" Target="consultantplus://offline/ref=F97A3C81524A59A5D75C627D0469D4D5E4E3DF4B50F9808C271AFD0A63133219EEBFE547B247FBD0F242486D2206685F8AE41A572B949C41A9I5L" TargetMode = "External"/>
	<Relationship Id="rId224" Type="http://schemas.openxmlformats.org/officeDocument/2006/relationships/hyperlink" Target="consultantplus://offline/ref=F97A3C81524A59A5D75C627D0469D4D5E1E4D64F53F9808C271AFD0A63133219EEBFE547B246FED6F942486D2206685F8AE41A572B949C41A9I5L" TargetMode = "External"/>
	<Relationship Id="rId225" Type="http://schemas.openxmlformats.org/officeDocument/2006/relationships/hyperlink" Target="consultantplus://offline/ref=F97A3C81524A59A5D75C627D0469D4D5E4E2DA4352FA808C271AFD0A63133219EEBFE547B244FDD7F942486D2206685F8AE41A572B949C41A9I5L" TargetMode = "External"/>
	<Relationship Id="rId226" Type="http://schemas.openxmlformats.org/officeDocument/2006/relationships/hyperlink" Target="consultantplus://offline/ref=F97A3C81524A59A5D75C627D0469D4D5E4E1DD4D57F9808C271AFD0A63133219EEBFE547B246FCD4F742486D2206685F8AE41A572B949C41A9I5L" TargetMode = "External"/>
	<Relationship Id="rId227" Type="http://schemas.openxmlformats.org/officeDocument/2006/relationships/hyperlink" Target="consultantplus://offline/ref=F97A3C81524A59A5D75C7C661169D4D5E4E1DD4F57FB808C271AFD0A63133219EEBFE547B246FCD5F842486D2206685F8AE41A572B949C41A9I5L" TargetMode = "External"/>
	<Relationship Id="rId228" Type="http://schemas.openxmlformats.org/officeDocument/2006/relationships/hyperlink" Target="consultantplus://offline/ref=F97A3C81524A59A5D75C7C661169D4D5E4E0DB4951FB808C271AFD0A63133219EEBFE547B246FCD4F042486D2206685F8AE41A572B949C41A9I5L" TargetMode = "External"/>
	<Relationship Id="rId229" Type="http://schemas.openxmlformats.org/officeDocument/2006/relationships/hyperlink" Target="consultantplus://offline/ref=F97A3C81524A59A5D75C627D0469D4D5E4E3DC4853F4808C271AFD0A63133219FCBFBD4BB043E2D5F5571E3C64A5I0L" TargetMode = "External"/>
	<Relationship Id="rId230" Type="http://schemas.openxmlformats.org/officeDocument/2006/relationships/hyperlink" Target="consultantplus://offline/ref=F97A3C81524A59A5D75C627D0469D4D5E4E1DD4D57F9808C271AFD0A63133219EEBFE547B246FED7F242486D2206685F8AE41A572B949C41A9I5L" TargetMode = "External"/>
	<Relationship Id="rId231" Type="http://schemas.openxmlformats.org/officeDocument/2006/relationships/hyperlink" Target="consultantplus://offline/ref=F97A3C81524A59A5D75C627D0469D4D5E4E3DC4853F4808C271AFD0A63133219FCBFBD4BB043E2D5F5571E3C64A5I0L" TargetMode = "External"/>
	<Relationship Id="rId232" Type="http://schemas.openxmlformats.org/officeDocument/2006/relationships/hyperlink" Target="consultantplus://offline/ref=F97A3C81524A59A5D75C7C661169D4D5E3E9DE4256FE808C271AFD0A63133219EEBFE547B246FCD4F142486D2206685F8AE41A572B949C41A9I5L" TargetMode = "External"/>
	<Relationship Id="rId233" Type="http://schemas.openxmlformats.org/officeDocument/2006/relationships/hyperlink" Target="consultantplus://offline/ref=F97A3C81524A59A5D75C627D0469D4D5E1E3D94954FB808C271AFD0A63133219EEBFE547B246FCD5F842486D2206685F8AE41A572B949C41A9I5L" TargetMode = "External"/>
	<Relationship Id="rId234" Type="http://schemas.openxmlformats.org/officeDocument/2006/relationships/hyperlink" Target="consultantplus://offline/ref=F97A3C81524A59A5D75C627D0469D4D5E1E4D64F53F9808C271AFD0A63133219EEBFE547B246FED0F342486D2206685F8AE41A572B949C41A9I5L" TargetMode = "External"/>
	<Relationship Id="rId235" Type="http://schemas.openxmlformats.org/officeDocument/2006/relationships/hyperlink" Target="consultantplus://offline/ref=F97A3C81524A59A5D75C627D0469D4D5E3E2DE4D56F5808C271AFD0A63133219EEBFE547B246FCDDF042486D2206685F8AE41A572B949C41A9I5L" TargetMode = "External"/>
	<Relationship Id="rId236" Type="http://schemas.openxmlformats.org/officeDocument/2006/relationships/hyperlink" Target="consultantplus://offline/ref=F97A3C81524A59A5D75C7C661169D4D5E4E0DE4A54F5808C271AFD0A63133219EEBFE547B246FCD4F142486D2206685F8AE41A572B949C41A9I5L" TargetMode = "External"/>
	<Relationship Id="rId237" Type="http://schemas.openxmlformats.org/officeDocument/2006/relationships/hyperlink" Target="consultantplus://offline/ref=F97A3C81524A59A5D75C627D0469D4D5E3E2DE4D56F5808C271AFD0A63133219EEBFE547B246FCDDF242486D2206685F8AE41A572B949C41A9I5L" TargetMode = "External"/>
	<Relationship Id="rId238" Type="http://schemas.openxmlformats.org/officeDocument/2006/relationships/hyperlink" Target="consultantplus://offline/ref=F97A3C81524A59A5D75C627D0469D4D5E2E1DE4B52FA808C271AFD0A63133219EEBFE547B246FCD4F142486D2206685F8AE41A572B949C41A9I5L" TargetMode = "External"/>
	<Relationship Id="rId239" Type="http://schemas.openxmlformats.org/officeDocument/2006/relationships/hyperlink" Target="consultantplus://offline/ref=F97A3C81524A59A5D75C627D0469D4D5E2E1DE4B52FA808C271AFD0A63133219EEBFE547B246FCD4F342486D2206685F8AE41A572B949C41A9I5L" TargetMode = "External"/>
	<Relationship Id="rId240" Type="http://schemas.openxmlformats.org/officeDocument/2006/relationships/hyperlink" Target="consultantplus://offline/ref=F97A3C81524A59A5D75C627D0469D4D5E2E8D74C5AFE808C271AFD0A63133219EEBFE547B246FCD4F042486D2206685F8AE41A572B949C41A9I5L" TargetMode = "External"/>
	<Relationship Id="rId241" Type="http://schemas.openxmlformats.org/officeDocument/2006/relationships/hyperlink" Target="consultantplus://offline/ref=F97A3C81524A59A5D75C627D0469D4D5E2E1DE4B52FA808C271AFD0A63133219EEBFE547B246FCD4F542486D2206685F8AE41A572B949C41A9I5L" TargetMode = "External"/>
	<Relationship Id="rId242" Type="http://schemas.openxmlformats.org/officeDocument/2006/relationships/hyperlink" Target="consultantplus://offline/ref=F97A3C81524A59A5D75C7C661169D4D5E2E6D74F57FB808C271AFD0A63133219EEBFE547B246FCD4F142486D2206685F8AE41A572B949C41A9I5L" TargetMode = "External"/>
	<Relationship Id="rId243" Type="http://schemas.openxmlformats.org/officeDocument/2006/relationships/hyperlink" Target="consultantplus://offline/ref=F97A3C81524A59A5D75C627D0469D4D5E2E1DE4B52FA808C271AFD0A63133219EEBFE547B246FCD4F742486D2206685F8AE41A572B949C41A9I5L" TargetMode = "External"/>
	<Relationship Id="rId244" Type="http://schemas.openxmlformats.org/officeDocument/2006/relationships/hyperlink" Target="consultantplus://offline/ref=F97A3C81524A59A5D75C627D0469D4D5E1E4D64F53F9808C271AFD0A63133219EEBFE547B246FED0F442486D2206685F8AE41A572B949C41A9I5L" TargetMode = "External"/>
	<Relationship Id="rId245" Type="http://schemas.openxmlformats.org/officeDocument/2006/relationships/hyperlink" Target="consultantplus://offline/ref=F97A3C81524A59A5D75C627D0469D4D5E1E4D64F53F9808C271AFD0A63133219EEBFE547B246FED0F742486D2206685F8AE41A572B949C41A9I5L" TargetMode = "External"/>
	<Relationship Id="rId246" Type="http://schemas.openxmlformats.org/officeDocument/2006/relationships/hyperlink" Target="consultantplus://offline/ref=F97A3C81524A59A5D75C627D0469D4D5E3E6DF485AFF808C271AFD0A63133219EEBFE547B246FCD5F742486D2206685F8AE41A572B949C41A9I5L" TargetMode = "External"/>
	<Relationship Id="rId247" Type="http://schemas.openxmlformats.org/officeDocument/2006/relationships/hyperlink" Target="consultantplus://offline/ref=F97A3C81524A59A5D75C627D0469D4D5E3E2DE4B51FA808C271AFD0A63133219EEBFE547B246FED4F142486D2206685F8AE41A572B949C41A9I5L" TargetMode = "External"/>
	<Relationship Id="rId248" Type="http://schemas.openxmlformats.org/officeDocument/2006/relationships/hyperlink" Target="consultantplus://offline/ref=F97A3C81524A59A5D75C627D0469D4D5E3E7DB4956F8808C271AFD0A63133219EEBFE547B246FCD5F842486D2206685F8AE41A572B949C41A9I5L" TargetMode = "External"/>
	<Relationship Id="rId249" Type="http://schemas.openxmlformats.org/officeDocument/2006/relationships/hyperlink" Target="consultantplus://offline/ref=F97A3C81524A59A5D75C627D0469D4D5E3E2DE4D56F5808C271AFD0A63133219EEBFE547B246FCDDF742486D2206685F8AE41A572B949C41A9I5L" TargetMode = "External"/>
	<Relationship Id="rId250" Type="http://schemas.openxmlformats.org/officeDocument/2006/relationships/hyperlink" Target="consultantplus://offline/ref=F97A3C81524A59A5D75C627D0469D4D5E3E7DB4956F8808C271AFD0A63133219EEBFE547B246FCDCF442486D2206685F8AE41A572B949C41A9I5L" TargetMode = "External"/>
	<Relationship Id="rId251" Type="http://schemas.openxmlformats.org/officeDocument/2006/relationships/hyperlink" Target="consultantplus://offline/ref=F97A3C81524A59A5D75C7C661169D4D5E2E9D94F54F9808C271AFD0A63133219EEBFE547B246FCD5F842486D2206685F8AE41A572B949C41A9I5L" TargetMode = "External"/>
	<Relationship Id="rId252" Type="http://schemas.openxmlformats.org/officeDocument/2006/relationships/hyperlink" Target="consultantplus://offline/ref=F97A3C81524A59A5D75C627D0469D4D5E3E2DE4D56F5808C271AFD0A63133219EEBFE547B246FCDDF942486D2206685F8AE41A572B949C41A9I5L" TargetMode = "External"/>
	<Relationship Id="rId253" Type="http://schemas.openxmlformats.org/officeDocument/2006/relationships/hyperlink" Target="consultantplus://offline/ref=F97A3C81524A59A5D75C627D0469D4D5E3E2DE4D56F5808C271AFD0A63133219EEBFE547B246FCDDF842486D2206685F8AE41A572B949C41A9I5L" TargetMode = "External"/>
	<Relationship Id="rId254" Type="http://schemas.openxmlformats.org/officeDocument/2006/relationships/hyperlink" Target="consultantplus://offline/ref=F97A3C81524A59A5D75C627D0469D4D5E4E2D84F52FB808C271AFD0A63133219FCBFBD4BB043E2D5F5571E3C64A5I0L" TargetMode = "External"/>
	<Relationship Id="rId255" Type="http://schemas.openxmlformats.org/officeDocument/2006/relationships/hyperlink" Target="consultantplus://offline/ref=F97A3C81524A59A5D75C627D0469D4D5E4E2D84F52FB808C271AFD0A63133219FCBFBD4BB043E2D5F5571E3C64A5I0L" TargetMode = "External"/>
	<Relationship Id="rId256" Type="http://schemas.openxmlformats.org/officeDocument/2006/relationships/hyperlink" Target="consultantplus://offline/ref=F97A3C81524A59A5D75C627D0469D4D5E4E2D84A53FC808C271AFD0A63133219EEBFE547B246FDD5F842486D2206685F8AE41A572B949C41A9I5L" TargetMode = "External"/>
	<Relationship Id="rId257" Type="http://schemas.openxmlformats.org/officeDocument/2006/relationships/hyperlink" Target="consultantplus://offline/ref=F97A3C81524A59A5D75C7C661169D4D5E1E7DB495BFD808C271AFD0A63133219EEBFE547B246FCD4F242486D2206685F8AE41A572B949C41A9I5L" TargetMode = "External"/>
	<Relationship Id="rId258" Type="http://schemas.openxmlformats.org/officeDocument/2006/relationships/hyperlink" Target="consultantplus://offline/ref=F97A3C81524A59A5D75C7C661169D4D5E1E7DB495BFD808C271AFD0A63133219EEBFE547B246FCD6F242486D2206685F8AE41A572B949C41A9I5L" TargetMode = "External"/>
	<Relationship Id="rId259" Type="http://schemas.openxmlformats.org/officeDocument/2006/relationships/hyperlink" Target="consultantplus://offline/ref=F97A3C81524A59A5D75C7C661169D4D5E1E7DB495BFD808C271AFD0A63133219EEBFE547B246FCD0F742486D2206685F8AE41A572B949C41A9I5L" TargetMode = "External"/>
	<Relationship Id="rId260" Type="http://schemas.openxmlformats.org/officeDocument/2006/relationships/hyperlink" Target="consultantplus://offline/ref=F97A3C81524A59A5D75C7C661169D4D5E1E7DB495BFD808C271AFD0A63133219EEBFE547B246FCD2F842486D2206685F8AE41A572B949C41A9I5L" TargetMode = "External"/>
	<Relationship Id="rId261" Type="http://schemas.openxmlformats.org/officeDocument/2006/relationships/hyperlink" Target="consultantplus://offline/ref=F97A3C81524A59A5D75C7C661169D4D5E2E0DF4A53FD808C271AFD0A63133219EEBFE547B246FCD4F042486D2206685F8AE41A572B949C41A9I5L" TargetMode = "External"/>
	<Relationship Id="rId262" Type="http://schemas.openxmlformats.org/officeDocument/2006/relationships/hyperlink" Target="consultantplus://offline/ref=F97A3C81524A59A5D75C627D0469D4D5E4E2D84F52FB808C271AFD0A63133219FCBFBD4BB043E2D5F5571E3C64A5I0L" TargetMode = "External"/>
	<Relationship Id="rId263" Type="http://schemas.openxmlformats.org/officeDocument/2006/relationships/hyperlink" Target="consultantplus://offline/ref=F97A3C81524A59A5D75C627D0469D4D5E4E2D84F52FB808C271AFD0A63133219FCBFBD4BB043E2D5F5571E3C64A5I0L" TargetMode = "External"/>
	<Relationship Id="rId264" Type="http://schemas.openxmlformats.org/officeDocument/2006/relationships/hyperlink" Target="consultantplus://offline/ref=F97A3C81524A59A5D75C627D0469D4D5E4E2D84A53FC808C271AFD0A63133219EEBFE547B246FDD4F142486D2206685F8AE41A572B949C41A9I5L" TargetMode = "External"/>
	<Relationship Id="rId265" Type="http://schemas.openxmlformats.org/officeDocument/2006/relationships/hyperlink" Target="consultantplus://offline/ref=F97A3C81524A59A5D75C627D0469D4D5E1E4D64F53F9808C271AFD0A63133219EEBFE547B246FED3F942486D2206685F8AE41A572B949C41A9I5L" TargetMode = "External"/>
	<Relationship Id="rId266" Type="http://schemas.openxmlformats.org/officeDocument/2006/relationships/hyperlink" Target="consultantplus://offline/ref=F97A3C81524A59A5D75C627D0469D4D5E3E2DE4D56F5808C271AFD0A63133219EEBFE547B246FCDCF042486D2206685F8AE41A572B949C41A9I5L" TargetMode = "External"/>
	<Relationship Id="rId267" Type="http://schemas.openxmlformats.org/officeDocument/2006/relationships/hyperlink" Target="consultantplus://offline/ref=F97A3C81524A59A5D75C627D0469D4D5E3E2DE4D56F5808C271AFD0A63133219EEBFE547B246FCDCF242486D2206685F8AE41A572B949C41A9I5L" TargetMode = "External"/>
	<Relationship Id="rId268" Type="http://schemas.openxmlformats.org/officeDocument/2006/relationships/hyperlink" Target="consultantplus://offline/ref=F97A3C81524A59A5D75C627D0469D4D5E3E2DE4D56F5808C271AFD0A63133219EEBFE547B246FCDCF542486D2206685F8AE41A572B949C41A9I5L" TargetMode = "External"/>
	<Relationship Id="rId269" Type="http://schemas.openxmlformats.org/officeDocument/2006/relationships/hyperlink" Target="consultantplus://offline/ref=F97A3C81524A59A5D75C627D0469D4D5E3E2DE4D56F5808C271AFD0A63133219EEBFE547B246FCDCF442486D2206685F8AE41A572B949C41A9I5L" TargetMode = "External"/>
	<Relationship Id="rId270" Type="http://schemas.openxmlformats.org/officeDocument/2006/relationships/hyperlink" Target="consultantplus://offline/ref=F97A3C81524A59A5D75C627D0469D4D5E3E2DE4D56F5808C271AFD0A63133219EEBFE547B246FCDCF742486D2206685F8AE41A572B949C41A9I5L" TargetMode = "External"/>
	<Relationship Id="rId271" Type="http://schemas.openxmlformats.org/officeDocument/2006/relationships/hyperlink" Target="consultantplus://offline/ref=F97A3C81524A59A5D75C7C661169D4D5E3E9DC4353FC808C271AFD0A63133219EEBFE547B246FCD4F042486D2206685F8AE41A572B949C41A9I5L" TargetMode = "External"/>
	<Relationship Id="rId272" Type="http://schemas.openxmlformats.org/officeDocument/2006/relationships/hyperlink" Target="consultantplus://offline/ref=F97A3C81524A59A5D75C7C661169D4D5E3E9DC4353FC808C271AFD0A63133219EEBFE547B246F8D7F142486D2206685F8AE41A572B949C41A9I5L" TargetMode = "External"/>
	<Relationship Id="rId273" Type="http://schemas.openxmlformats.org/officeDocument/2006/relationships/hyperlink" Target="consultantplus://offline/ref=F97A3C81524A59A5D75C627D0469D4D5E3E2DE4D56F5808C271AFD0A63133219EEBFE547B246FCDCF642486D2206685F8AE41A572B949C41A9I5L" TargetMode = "External"/>
	<Relationship Id="rId274" Type="http://schemas.openxmlformats.org/officeDocument/2006/relationships/hyperlink" Target="consultantplus://offline/ref=F97A3C81524A59A5D75C627D0469D4D5E4E2D8485AFD808C271AFD0A63133219FCBFBD4BB043E2D5F5571E3C64A5I0L" TargetMode = "External"/>
	<Relationship Id="rId275" Type="http://schemas.openxmlformats.org/officeDocument/2006/relationships/hyperlink" Target="consultantplus://offline/ref=F97A3C81524A59A5D75C627D0469D4D5E3E2DE4D56F5808C271AFD0A63133219EEBFE547B246FCDCF942486D2206685F8AE41A572B949C41A9I5L" TargetMode = "External"/>
	<Relationship Id="rId276" Type="http://schemas.openxmlformats.org/officeDocument/2006/relationships/hyperlink" Target="consultantplus://offline/ref=F97A3C81524A59A5D75C627D0469D4D5E3E7D94B5AFB808C271AFD0A63133219EEBFE547B246FCD4F142486D2206685F8AE41A572B949C41A9I5L" TargetMode = "External"/>
	<Relationship Id="rId277" Type="http://schemas.openxmlformats.org/officeDocument/2006/relationships/hyperlink" Target="consultantplus://offline/ref=F97A3C81524A59A5D75C627D0469D4D5E1E4D64F53F9808C271AFD0A63133219EEBFE547B246FEDDF542486D2206685F8AE41A572B949C41A9I5L" TargetMode = "External"/>
	<Relationship Id="rId278" Type="http://schemas.openxmlformats.org/officeDocument/2006/relationships/hyperlink" Target="consultantplus://offline/ref=F97A3C81524A59A5D75C627D0469D4D5E8E0D94E55F7DD862F43F108641C6D0EE9F6E946B246FDDDFA1D4D78335E675891FA1E4D37969EA4I0L" TargetMode = "External"/>
	<Relationship Id="rId279" Type="http://schemas.openxmlformats.org/officeDocument/2006/relationships/hyperlink" Target="consultantplus://offline/ref=F97A3C81524A59A5D75C627D0469D4D5E3E9D64A53F5808C271AFD0A63133219FCBFBD4BB043E2D5F5571E3C64A5I0L" TargetMode = "External"/>
	<Relationship Id="rId280" Type="http://schemas.openxmlformats.org/officeDocument/2006/relationships/hyperlink" Target="consultantplus://offline/ref=F97A3C81524A59A5D75C627D0469D4D5E3E2DE4D56F5808C271AFD0A63133219EEBFE547B246FDD5F142486D2206685F8AE41A572B949C41A9I5L" TargetMode = "External"/>
	<Relationship Id="rId281" Type="http://schemas.openxmlformats.org/officeDocument/2006/relationships/hyperlink" Target="consultantplus://offline/ref=F97A3C81524A59A5D75C627D0469D4D5E3E2D74B5BF9808C271AFD0A63133219EEBFE547B246FCD4F142486D2206685F8AE41A572B949C41A9I5L" TargetMode = "External"/>
	<Relationship Id="rId282" Type="http://schemas.openxmlformats.org/officeDocument/2006/relationships/hyperlink" Target="consultantplus://offline/ref=F97A3C81524A59A5D75C627D0469D4D5E3E2DE4D56F5808C271AFD0A63133219EEBFE547B246FDD5F342486D2206685F8AE41A572B949C41A9I5L" TargetMode = "External"/>
	<Relationship Id="rId283" Type="http://schemas.openxmlformats.org/officeDocument/2006/relationships/hyperlink" Target="consultantplus://offline/ref=F97A3C81524A59A5D75C627D0469D4D5E3E2DE4D56F5808C271AFD0A63133219EEBFE547B246FDD5F242486D2206685F8AE41A572B949C41A9I5L" TargetMode = "External"/>
	<Relationship Id="rId284" Type="http://schemas.openxmlformats.org/officeDocument/2006/relationships/hyperlink" Target="consultantplus://offline/ref=F97A3C81524A59A5D75C627D0469D4D5E3E1DD4B54F4808C271AFD0A63133219EEBFE547B246FCD4F042486D2206685F8AE41A572B949C41A9I5L" TargetMode = "External"/>
	<Relationship Id="rId285" Type="http://schemas.openxmlformats.org/officeDocument/2006/relationships/hyperlink" Target="consultantplus://offline/ref=F97A3C81524A59A5D75C627D0469D4D5E3E1DD4B54F4808C271AFD0A63133219EEBFE547B246FCDCF942486D2206685F8AE41A572B949C41A9I5L" TargetMode = "External"/>
	<Relationship Id="rId286" Type="http://schemas.openxmlformats.org/officeDocument/2006/relationships/hyperlink" Target="consultantplus://offline/ref=F97A3C81524A59A5D75C7C661169D4D5E3E5DD4255F9808C271AFD0A63133219EEBFE547B246FCD4F442486D2206685F8AE41A572B949C41A9I5L" TargetMode = "External"/>
	<Relationship Id="rId287" Type="http://schemas.openxmlformats.org/officeDocument/2006/relationships/hyperlink" Target="consultantplus://offline/ref=F97A3C81524A59A5D75C627D0469D4D5E3E2DE4D56F5808C271AFD0A63133219EEBFE547B246FDD5F542486D2206685F8AE41A572B949C41A9I5L" TargetMode = "External"/>
	<Relationship Id="rId288" Type="http://schemas.openxmlformats.org/officeDocument/2006/relationships/hyperlink" Target="consultantplus://offline/ref=F97A3C81524A59A5D75C627D0469D4D5E3E2D74B5BF9808C271AFD0A63133219EEBFE547B246FCD4F042486D2206685F8AE41A572B949C41A9I5L" TargetMode = "External"/>
	<Relationship Id="rId289" Type="http://schemas.openxmlformats.org/officeDocument/2006/relationships/hyperlink" Target="consultantplus://offline/ref=F97A3C81524A59A5D75C627D0469D4D5E3E2D74B5BF9808C271AFD0A63133219EEBFE547B246FCD4F242486D2206685F8AE41A572B949C41A9I5L" TargetMode = "External"/>
	<Relationship Id="rId290" Type="http://schemas.openxmlformats.org/officeDocument/2006/relationships/hyperlink" Target="consultantplus://offline/ref=F97A3C81524A59A5D75C627D0469D4D5E4E2D8485AF9808C271AFD0A63133219EEBFE547B246FCDDF342486D2206685F8AE41A572B949C41A9I5L" TargetMode = "External"/>
	<Relationship Id="rId291" Type="http://schemas.openxmlformats.org/officeDocument/2006/relationships/hyperlink" Target="consultantplus://offline/ref=F97A3C81524A59A5D75C627D0469D4D5E4E2D8485AF9808C271AFD0A63133219EEBFE547B246FCD0F942486D2206685F8AE41A572B949C41A9I5L" TargetMode = "External"/>
	<Relationship Id="rId292" Type="http://schemas.openxmlformats.org/officeDocument/2006/relationships/hyperlink" Target="consultantplus://offline/ref=F97A3C81524A59A5D75C627D0469D4D5E3E2D74B5BF9808C271AFD0A63133219EEBFE547B246FCD4F542486D2206685F8AE41A572B949C41A9I5L" TargetMode = "External"/>
	<Relationship Id="rId293" Type="http://schemas.openxmlformats.org/officeDocument/2006/relationships/hyperlink" Target="consultantplus://offline/ref=F97A3C81524A59A5D75C627D0469D4D5E3E2DE4D56F5808C271AFD0A63133219EEBFE547B246FDD5F442486D2206685F8AE41A572B949C41A9I5L" TargetMode = "External"/>
	<Relationship Id="rId294" Type="http://schemas.openxmlformats.org/officeDocument/2006/relationships/hyperlink" Target="consultantplus://offline/ref=F97A3C81524A59A5D75C627D0469D4D5E3E2D74B5BF9808C271AFD0A63133219EEBFE547B246FCD7F142486D2206685F8AE41A572B949C41A9I5L" TargetMode = "External"/>
	<Relationship Id="rId295" Type="http://schemas.openxmlformats.org/officeDocument/2006/relationships/hyperlink" Target="consultantplus://offline/ref=F97A3C81524A59A5D75C627D0469D4D5E3E2D74B5BF9808C271AFD0A63133219EEBFE547B246FCD7F742486D2206685F8AE41A572B949C41A9I5L" TargetMode = "External"/>
	<Relationship Id="rId296" Type="http://schemas.openxmlformats.org/officeDocument/2006/relationships/hyperlink" Target="consultantplus://offline/ref=F97A3C81524A59A5D75C627D0469D4D5E3E2D74B5BF9808C271AFD0A63133219EEBFE547B246FCD7F642486D2206685F8AE41A572B949C41A9I5L" TargetMode = "External"/>
	<Relationship Id="rId297" Type="http://schemas.openxmlformats.org/officeDocument/2006/relationships/hyperlink" Target="consultantplus://offline/ref=F97A3C81524A59A5D75C627D0469D4D5E3E2DE4D56F5808C271AFD0A63133219EEBFE547B246FDD5F942486D2206685F8AE41A572B949C41A9I5L" TargetMode = "External"/>
	<Relationship Id="rId298" Type="http://schemas.openxmlformats.org/officeDocument/2006/relationships/hyperlink" Target="consultantplus://offline/ref=F97A3C81524A59A5D75C627D0469D4D5E3E2D74B5BF9808C271AFD0A63133219EEBFE547B246FCD7F942486D2206685F8AE41A572B949C41A9I5L" TargetMode = "External"/>
	<Relationship Id="rId299" Type="http://schemas.openxmlformats.org/officeDocument/2006/relationships/hyperlink" Target="consultantplus://offline/ref=F97A3C81524A59A5D75C7C661169D4D5E3E7DC4C53F9808C271AFD0A63133219EEBFE547B246FCD4F342486D2206685F8AE41A572B949C41A9I5L" TargetMode = "External"/>
	<Relationship Id="rId300" Type="http://schemas.openxmlformats.org/officeDocument/2006/relationships/hyperlink" Target="consultantplus://offline/ref=F97A3C81524A59A5D75C7C661169D4D5E3E7DC4C53F9808C271AFD0A63133219EEBFE547B246FCDDF342486D2206685F8AE41A572B949C41A9I5L" TargetMode = "External"/>
	<Relationship Id="rId301" Type="http://schemas.openxmlformats.org/officeDocument/2006/relationships/hyperlink" Target="consultantplus://offline/ref=F97A3C81524A59A5D75C627D0469D4D5E3E2DE4D56F5808C271AFD0A63133219EEBFE547B246FDD5F842486D2206685F8AE41A572B949C41A9I5L" TargetMode = "External"/>
	<Relationship Id="rId302" Type="http://schemas.openxmlformats.org/officeDocument/2006/relationships/hyperlink" Target="consultantplus://offline/ref=F97A3C81524A59A5D75C627D0469D4D5E3E2D74B5BF9808C271AFD0A63133219EEBFE547B246FCD7F842486D2206685F8AE41A572B949C41A9I5L" TargetMode = "External"/>
	<Relationship Id="rId303" Type="http://schemas.openxmlformats.org/officeDocument/2006/relationships/hyperlink" Target="consultantplus://offline/ref=F97A3C81524A59A5D75C627D0469D4D5E4E3DC4355FE808C271AFD0A63133219EEBFE547B246FCD6F842486D2206685F8AE41A572B949C41A9I5L" TargetMode = "External"/>
	<Relationship Id="rId304" Type="http://schemas.openxmlformats.org/officeDocument/2006/relationships/hyperlink" Target="consultantplus://offline/ref=F97A3C81524A59A5D75C627D0469D4D5E3E2DE4D56F5808C271AFD0A63133219EEBFE547B246FDD4F142486D2206685F8AE41A572B949C41A9I5L" TargetMode = "External"/>
	<Relationship Id="rId305" Type="http://schemas.openxmlformats.org/officeDocument/2006/relationships/hyperlink" Target="consultantplus://offline/ref=F97A3C81524A59A5D75C7C661169D4D5E3E4DA4957F8808C271AFD0A63133219EEBFE547B246FCD5F442486D2206685F8AE41A572B949C41A9I5L" TargetMode = "External"/>
	<Relationship Id="rId306" Type="http://schemas.openxmlformats.org/officeDocument/2006/relationships/hyperlink" Target="consultantplus://offline/ref=F97A3C81524A59A5D75C7C661169D4D5E3E7DC4855FA808C271AFD0A63133219EEBFE547B246FCD5F942486D2206685F8AE41A572B949C41A9I5L" TargetMode = "External"/>
	<Relationship Id="rId307" Type="http://schemas.openxmlformats.org/officeDocument/2006/relationships/hyperlink" Target="consultantplus://offline/ref=F97A3C81524A59A5D75C627D0469D4D5E3E2DE4D56F5808C271AFD0A63133219EEBFE547B246FDD4F042486D2206685F8AE41A572B949C41A9I5L" TargetMode = "External"/>
	<Relationship Id="rId308" Type="http://schemas.openxmlformats.org/officeDocument/2006/relationships/hyperlink" Target="consultantplus://offline/ref=F97A3C81524A59A5D75C627D0469D4D5E3E2DE4D56F5808C271AFD0A63133219EEBFE547B246FDD4F242486D2206685F8AE41A572B949C41A9I5L" TargetMode = "External"/>
	<Relationship Id="rId309" Type="http://schemas.openxmlformats.org/officeDocument/2006/relationships/hyperlink" Target="consultantplus://offline/ref=F97A3C81524A59A5D75C627D0469D4D5E4E5DE4E57F4808C271AFD0A63133219EEBFE547B246FCD7F742486D2206685F8AE41A572B949C41A9I5L" TargetMode = "External"/>
	<Relationship Id="rId310" Type="http://schemas.openxmlformats.org/officeDocument/2006/relationships/hyperlink" Target="consultantplus://offline/ref=F97A3C81524A59A5D75C627D0469D4D5E4E5DD4D5BF5808C271AFD0A63133219EEBFE547B246FCD1F342486D2206685F8AE41A572B949C41A9I5L" TargetMode = "External"/>
	<Relationship Id="rId311" Type="http://schemas.openxmlformats.org/officeDocument/2006/relationships/hyperlink" Target="consultantplus://offline/ref=F97A3C81524A59A5D75C627D0469D4D5E3E2DE4D56F5808C271AFD0A63133219EEBFE547B246FDD4F642486D2206685F8AE41A572B949C41A9I5L" TargetMode = "External"/>
	<Relationship Id="rId312" Type="http://schemas.openxmlformats.org/officeDocument/2006/relationships/hyperlink" Target="consultantplus://offline/ref=F97A3C81524A59A5D75C627D0469D4D5E4E2DA4351FB808C271AFD0A63133219EEBFE547B246FCD0F242486D2206685F8AE41A572B949C41A9I5L" TargetMode = "External"/>
	<Relationship Id="rId313" Type="http://schemas.openxmlformats.org/officeDocument/2006/relationships/hyperlink" Target="consultantplus://offline/ref=F97A3C81524A59A5D75C627D0469D4D5E3E2DE4D56F5808C271AFD0A63133219EEBFE547B246FDD4F642486D2206685F8AE41A572B949C41A9I5L" TargetMode = "External"/>
	<Relationship Id="rId314" Type="http://schemas.openxmlformats.org/officeDocument/2006/relationships/hyperlink" Target="consultantplus://offline/ref=F97A3C81524A59A5D75C627D0469D4D5E3E2DE4D56F5808C271AFD0A63133219EEBFE547B246FDD7F042486D2206685F8AE41A572B949C41A9I5L" TargetMode = "External"/>
	<Relationship Id="rId315" Type="http://schemas.openxmlformats.org/officeDocument/2006/relationships/hyperlink" Target="consultantplus://offline/ref=F97A3C81524A59A5D75C627D0469D4D5E4E2DA4351FB808C271AFD0A63133219EEBFE547B246FCD0F442486D2206685F8AE41A572B949C41A9I5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09.02.2007 N 16-ФЗ
(ред. от 28.02.2023)
"О транспортной безопасности"
(с изм. и доп., вступ. в силу с 30.03.2023)</dc:title>
  <dcterms:created xsi:type="dcterms:W3CDTF">2023-04-25T11:07:59Z</dcterms:created>
</cp:coreProperties>
</file>